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ADCE" w14:textId="77777777" w:rsidR="00DB1EAA" w:rsidRPr="000747D1" w:rsidRDefault="00DB1EAA" w:rsidP="00DB1EAA">
      <w:pPr>
        <w:pStyle w:val="Default"/>
        <w:jc w:val="center"/>
        <w:rPr>
          <w:b/>
          <w:sz w:val="40"/>
        </w:rPr>
      </w:pPr>
      <w:proofErr w:type="spellStart"/>
      <w:r w:rsidRPr="000747D1">
        <w:rPr>
          <w:b/>
          <w:sz w:val="40"/>
        </w:rPr>
        <w:t>Maplewell</w:t>
      </w:r>
      <w:proofErr w:type="spellEnd"/>
      <w:r w:rsidRPr="000747D1">
        <w:rPr>
          <w:b/>
          <w:sz w:val="40"/>
        </w:rPr>
        <w:t xml:space="preserve"> Hall School</w:t>
      </w:r>
    </w:p>
    <w:p w14:paraId="0D699AAB" w14:textId="77777777" w:rsidR="00DB1EAA" w:rsidRDefault="00DB1EAA" w:rsidP="00DB1EAA">
      <w:pPr>
        <w:pStyle w:val="Default"/>
        <w:jc w:val="center"/>
        <w:rPr>
          <w:b/>
          <w:sz w:val="40"/>
        </w:rPr>
      </w:pPr>
    </w:p>
    <w:p w14:paraId="275F5C14" w14:textId="77777777" w:rsidR="00DB1EAA" w:rsidRDefault="00DB1EAA" w:rsidP="00DB1EAA">
      <w:pPr>
        <w:pStyle w:val="Default"/>
        <w:jc w:val="center"/>
        <w:rPr>
          <w:b/>
          <w:sz w:val="40"/>
        </w:rPr>
      </w:pPr>
    </w:p>
    <w:p w14:paraId="105C2976" w14:textId="77777777" w:rsidR="00DB1EAA" w:rsidRPr="000747D1" w:rsidRDefault="00DB1EAA" w:rsidP="00DB1EAA">
      <w:pPr>
        <w:pStyle w:val="Default"/>
        <w:jc w:val="center"/>
        <w:rPr>
          <w:b/>
          <w:sz w:val="40"/>
        </w:rPr>
      </w:pPr>
    </w:p>
    <w:p w14:paraId="3AAF3E34" w14:textId="77777777" w:rsidR="00DB1EAA" w:rsidRPr="000747D1" w:rsidRDefault="00DB1EAA" w:rsidP="00DB1EAA">
      <w:pPr>
        <w:pStyle w:val="Default"/>
        <w:jc w:val="center"/>
        <w:rPr>
          <w:b/>
          <w:sz w:val="40"/>
        </w:rPr>
      </w:pPr>
      <w:r>
        <w:rPr>
          <w:noProof/>
          <w:lang w:eastAsia="en-GB"/>
        </w:rPr>
        <w:drawing>
          <wp:anchor distT="0" distB="0" distL="114300" distR="114300" simplePos="0" relativeHeight="251659264" behindDoc="0" locked="0" layoutInCell="1" allowOverlap="1" wp14:anchorId="726E4F8C" wp14:editId="0CEEA885">
            <wp:simplePos x="0" y="0"/>
            <wp:positionH relativeFrom="margin">
              <wp:align>center</wp:align>
            </wp:positionH>
            <wp:positionV relativeFrom="paragraph">
              <wp:posOffset>186055</wp:posOffset>
            </wp:positionV>
            <wp:extent cx="1882775" cy="1882775"/>
            <wp:effectExtent l="0" t="0" r="3175" b="3175"/>
            <wp:wrapNone/>
            <wp:docPr id="2" name="Picture 2" descr="http://maplewell.leics.sch.uk/media/web-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21C6A" w14:textId="77777777" w:rsidR="00DB1EAA" w:rsidRPr="000747D1" w:rsidRDefault="00DB1EAA" w:rsidP="00DB1EAA">
      <w:pPr>
        <w:pStyle w:val="Default"/>
        <w:jc w:val="center"/>
        <w:rPr>
          <w:b/>
          <w:sz w:val="40"/>
        </w:rPr>
      </w:pPr>
    </w:p>
    <w:p w14:paraId="3639124F" w14:textId="77777777" w:rsidR="00DB1EAA" w:rsidRPr="000747D1" w:rsidRDefault="00DB1EAA" w:rsidP="00DB1EAA">
      <w:pPr>
        <w:pStyle w:val="Default"/>
        <w:jc w:val="center"/>
        <w:rPr>
          <w:b/>
          <w:sz w:val="40"/>
        </w:rPr>
      </w:pPr>
    </w:p>
    <w:p w14:paraId="468027A8" w14:textId="77777777" w:rsidR="00DB1EAA" w:rsidRPr="000747D1" w:rsidRDefault="00DB1EAA" w:rsidP="00DB1EAA">
      <w:pPr>
        <w:pStyle w:val="Default"/>
        <w:jc w:val="center"/>
        <w:rPr>
          <w:b/>
          <w:sz w:val="40"/>
        </w:rPr>
      </w:pPr>
    </w:p>
    <w:p w14:paraId="3D7E3265" w14:textId="77777777" w:rsidR="00DB1EAA" w:rsidRPr="000747D1" w:rsidRDefault="00DB1EAA" w:rsidP="00DB1EAA">
      <w:pPr>
        <w:pStyle w:val="Default"/>
        <w:jc w:val="center"/>
        <w:rPr>
          <w:b/>
          <w:sz w:val="40"/>
        </w:rPr>
      </w:pPr>
    </w:p>
    <w:p w14:paraId="2D6028C8" w14:textId="77777777" w:rsidR="00DB1EAA" w:rsidRPr="000747D1" w:rsidRDefault="00DB1EAA" w:rsidP="00DB1EAA">
      <w:pPr>
        <w:pStyle w:val="Default"/>
        <w:jc w:val="center"/>
        <w:rPr>
          <w:b/>
          <w:sz w:val="40"/>
        </w:rPr>
      </w:pPr>
    </w:p>
    <w:p w14:paraId="5D093D32" w14:textId="77777777" w:rsidR="00DB1EAA" w:rsidRPr="000747D1" w:rsidRDefault="00DB1EAA" w:rsidP="00DB1EAA">
      <w:pPr>
        <w:pStyle w:val="Default"/>
        <w:jc w:val="center"/>
        <w:rPr>
          <w:b/>
          <w:sz w:val="40"/>
        </w:rPr>
      </w:pPr>
    </w:p>
    <w:p w14:paraId="467D9E60" w14:textId="77777777" w:rsidR="00DB1EAA" w:rsidRPr="000747D1" w:rsidRDefault="00DB1EAA" w:rsidP="00DB1EAA">
      <w:pPr>
        <w:pStyle w:val="Default"/>
        <w:jc w:val="center"/>
        <w:rPr>
          <w:b/>
          <w:sz w:val="40"/>
        </w:rPr>
      </w:pPr>
    </w:p>
    <w:p w14:paraId="5C31A257" w14:textId="77777777" w:rsidR="00DB1EAA" w:rsidRDefault="00DB1EAA" w:rsidP="00DB1EAA">
      <w:pPr>
        <w:pStyle w:val="Default"/>
        <w:jc w:val="center"/>
        <w:rPr>
          <w:b/>
          <w:sz w:val="40"/>
        </w:rPr>
      </w:pPr>
      <w:r>
        <w:rPr>
          <w:b/>
          <w:sz w:val="40"/>
        </w:rPr>
        <w:t xml:space="preserve"> GDPR </w:t>
      </w:r>
    </w:p>
    <w:p w14:paraId="772DB8CC" w14:textId="77777777" w:rsidR="00DB1EAA" w:rsidRPr="000747D1" w:rsidRDefault="00DB1EAA" w:rsidP="00DB1EAA">
      <w:pPr>
        <w:pStyle w:val="Default"/>
        <w:jc w:val="center"/>
        <w:rPr>
          <w:b/>
          <w:sz w:val="40"/>
        </w:rPr>
      </w:pPr>
      <w:r>
        <w:rPr>
          <w:b/>
          <w:sz w:val="40"/>
        </w:rPr>
        <w:t xml:space="preserve">Records Management </w:t>
      </w:r>
      <w:r w:rsidRPr="000747D1">
        <w:rPr>
          <w:b/>
          <w:sz w:val="40"/>
        </w:rPr>
        <w:t>Policy</w:t>
      </w:r>
    </w:p>
    <w:p w14:paraId="3017581B" w14:textId="77777777" w:rsidR="00DB1EAA" w:rsidRDefault="00DB1EAA" w:rsidP="00DB1EAA">
      <w:pPr>
        <w:pStyle w:val="Default"/>
        <w:jc w:val="center"/>
        <w:rPr>
          <w:b/>
          <w:sz w:val="16"/>
          <w:szCs w:val="16"/>
        </w:rPr>
      </w:pPr>
    </w:p>
    <w:p w14:paraId="0A9BD02A" w14:textId="77777777" w:rsidR="00DB1EAA" w:rsidRPr="00EE3374" w:rsidRDefault="00DB1EAA" w:rsidP="00DB1EAA">
      <w:pPr>
        <w:pStyle w:val="Default"/>
        <w:jc w:val="center"/>
        <w:rPr>
          <w:b/>
          <w:sz w:val="16"/>
          <w:szCs w:val="16"/>
        </w:rPr>
      </w:pPr>
      <w:r>
        <w:rPr>
          <w:b/>
          <w:sz w:val="16"/>
          <w:szCs w:val="16"/>
        </w:rPr>
        <w:t>Adopted from Policy provided by J Walker.co.uk</w:t>
      </w:r>
    </w:p>
    <w:p w14:paraId="168D9242" w14:textId="77777777" w:rsidR="00DB1EAA" w:rsidRPr="000747D1" w:rsidRDefault="00DB1EAA" w:rsidP="00DB1EAA">
      <w:pPr>
        <w:pStyle w:val="Default"/>
        <w:jc w:val="center"/>
        <w:rPr>
          <w:b/>
          <w:sz w:val="40"/>
        </w:rPr>
      </w:pPr>
    </w:p>
    <w:p w14:paraId="5030ADE4" w14:textId="77777777" w:rsidR="00DB1EAA" w:rsidRPr="000747D1" w:rsidRDefault="00DB1EAA" w:rsidP="00DB1EAA">
      <w:pPr>
        <w:pStyle w:val="Default"/>
        <w:jc w:val="center"/>
        <w:rPr>
          <w:b/>
          <w:sz w:val="40"/>
        </w:rPr>
      </w:pPr>
    </w:p>
    <w:p w14:paraId="768BDB57" w14:textId="77777777" w:rsidR="00DB1EAA" w:rsidRPr="000747D1" w:rsidRDefault="00DB1EAA" w:rsidP="00DB1EAA">
      <w:pPr>
        <w:pStyle w:val="Default"/>
        <w:jc w:val="center"/>
        <w:rPr>
          <w:b/>
          <w:sz w:val="40"/>
        </w:rPr>
      </w:pPr>
    </w:p>
    <w:p w14:paraId="6E6A9ECD" w14:textId="77777777" w:rsidR="00DB1EAA" w:rsidRPr="000747D1" w:rsidRDefault="00DB1EAA" w:rsidP="00DB1EAA">
      <w:pPr>
        <w:pStyle w:val="Default"/>
        <w:jc w:val="center"/>
        <w:rPr>
          <w:b/>
          <w:sz w:val="40"/>
        </w:rPr>
      </w:pPr>
    </w:p>
    <w:p w14:paraId="0B5B049A" w14:textId="77777777" w:rsidR="00DB1EAA" w:rsidRPr="000747D1" w:rsidRDefault="00DB1EAA" w:rsidP="00DB1EAA">
      <w:pPr>
        <w:pStyle w:val="Default"/>
        <w:jc w:val="cente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B1EAA" w:rsidRPr="000747D1" w14:paraId="14B7A460" w14:textId="77777777" w:rsidTr="00A077F2">
        <w:tc>
          <w:tcPr>
            <w:tcW w:w="4508" w:type="dxa"/>
            <w:shd w:val="clear" w:color="auto" w:fill="auto"/>
          </w:tcPr>
          <w:p w14:paraId="3DCC519A" w14:textId="77777777" w:rsidR="00DB1EAA" w:rsidRPr="003054D3" w:rsidRDefault="00DB1EAA" w:rsidP="00A077F2">
            <w:pPr>
              <w:pStyle w:val="Default"/>
              <w:rPr>
                <w:b/>
              </w:rPr>
            </w:pPr>
          </w:p>
          <w:p w14:paraId="626349A0" w14:textId="77777777" w:rsidR="00DB1EAA" w:rsidRPr="003054D3" w:rsidRDefault="00DB1EAA" w:rsidP="00A077F2">
            <w:pPr>
              <w:pStyle w:val="Default"/>
              <w:rPr>
                <w:b/>
              </w:rPr>
            </w:pPr>
            <w:r w:rsidRPr="003054D3">
              <w:rPr>
                <w:b/>
              </w:rPr>
              <w:t>Policy Created</w:t>
            </w:r>
          </w:p>
          <w:p w14:paraId="160C604F" w14:textId="77777777" w:rsidR="00DB1EAA" w:rsidRPr="003054D3" w:rsidRDefault="00DB1EAA" w:rsidP="00A077F2">
            <w:pPr>
              <w:pStyle w:val="Default"/>
              <w:rPr>
                <w:b/>
              </w:rPr>
            </w:pPr>
          </w:p>
        </w:tc>
        <w:tc>
          <w:tcPr>
            <w:tcW w:w="4508" w:type="dxa"/>
            <w:shd w:val="clear" w:color="auto" w:fill="auto"/>
          </w:tcPr>
          <w:p w14:paraId="74311077" w14:textId="77777777" w:rsidR="00DB1EAA" w:rsidRDefault="00DB1EAA" w:rsidP="00A077F2">
            <w:pPr>
              <w:pStyle w:val="Default"/>
              <w:jc w:val="center"/>
              <w:rPr>
                <w:b/>
              </w:rPr>
            </w:pPr>
          </w:p>
          <w:p w14:paraId="2D724B18" w14:textId="36F871C3" w:rsidR="00DB1EAA" w:rsidRPr="003054D3" w:rsidRDefault="00DB1EAA" w:rsidP="00A077F2">
            <w:pPr>
              <w:pStyle w:val="Default"/>
              <w:jc w:val="center"/>
              <w:rPr>
                <w:b/>
              </w:rPr>
            </w:pPr>
            <w:r>
              <w:rPr>
                <w:b/>
              </w:rPr>
              <w:t xml:space="preserve">March 2022 </w:t>
            </w:r>
          </w:p>
        </w:tc>
      </w:tr>
      <w:tr w:rsidR="00DB1EAA" w:rsidRPr="000747D1" w14:paraId="070E7408" w14:textId="77777777" w:rsidTr="00A077F2">
        <w:tc>
          <w:tcPr>
            <w:tcW w:w="4508" w:type="dxa"/>
            <w:shd w:val="clear" w:color="auto" w:fill="auto"/>
          </w:tcPr>
          <w:p w14:paraId="6429A361" w14:textId="77777777" w:rsidR="00DB1EAA" w:rsidRPr="003054D3" w:rsidRDefault="00DB1EAA" w:rsidP="00A077F2">
            <w:pPr>
              <w:pStyle w:val="Default"/>
              <w:rPr>
                <w:b/>
              </w:rPr>
            </w:pPr>
          </w:p>
          <w:p w14:paraId="2C6DBC65" w14:textId="57616D63" w:rsidR="00DB1EAA" w:rsidRPr="003054D3" w:rsidRDefault="00BB4727" w:rsidP="00A077F2">
            <w:pPr>
              <w:pStyle w:val="Default"/>
              <w:rPr>
                <w:b/>
              </w:rPr>
            </w:pPr>
            <w:r>
              <w:rPr>
                <w:b/>
              </w:rPr>
              <w:t>Link Governor</w:t>
            </w:r>
            <w:r w:rsidR="00DB1EAA" w:rsidRPr="003054D3">
              <w:rPr>
                <w:b/>
              </w:rPr>
              <w:t xml:space="preserve"> </w:t>
            </w:r>
            <w:r w:rsidR="00DB1EAA">
              <w:rPr>
                <w:b/>
              </w:rPr>
              <w:t>&amp; Head Teacher</w:t>
            </w:r>
          </w:p>
          <w:p w14:paraId="08E147B6" w14:textId="77777777" w:rsidR="00DB1EAA" w:rsidRPr="003054D3" w:rsidRDefault="00DB1EAA" w:rsidP="00A077F2">
            <w:pPr>
              <w:pStyle w:val="Default"/>
              <w:rPr>
                <w:b/>
              </w:rPr>
            </w:pPr>
          </w:p>
        </w:tc>
        <w:tc>
          <w:tcPr>
            <w:tcW w:w="4508" w:type="dxa"/>
            <w:shd w:val="clear" w:color="auto" w:fill="auto"/>
          </w:tcPr>
          <w:p w14:paraId="4588BC80" w14:textId="77777777" w:rsidR="00DB1EAA" w:rsidRDefault="00DB1EAA" w:rsidP="00A077F2">
            <w:pPr>
              <w:pStyle w:val="Default"/>
              <w:jc w:val="center"/>
              <w:rPr>
                <w:b/>
              </w:rPr>
            </w:pPr>
          </w:p>
          <w:p w14:paraId="29B45ADC" w14:textId="06F3053B" w:rsidR="00DB1EAA" w:rsidRPr="003054D3" w:rsidRDefault="00BB4727" w:rsidP="00A077F2">
            <w:pPr>
              <w:pStyle w:val="Default"/>
              <w:jc w:val="center"/>
              <w:rPr>
                <w:b/>
              </w:rPr>
            </w:pPr>
            <w:r>
              <w:rPr>
                <w:b/>
              </w:rPr>
              <w:t>November 2022</w:t>
            </w:r>
          </w:p>
        </w:tc>
      </w:tr>
      <w:tr w:rsidR="00DB1EAA" w:rsidRPr="000747D1" w14:paraId="0895B5DB" w14:textId="77777777" w:rsidTr="00A077F2">
        <w:tc>
          <w:tcPr>
            <w:tcW w:w="4508" w:type="dxa"/>
            <w:shd w:val="clear" w:color="auto" w:fill="auto"/>
          </w:tcPr>
          <w:p w14:paraId="5085FCAB" w14:textId="77777777" w:rsidR="00DB1EAA" w:rsidRPr="003054D3" w:rsidRDefault="00DB1EAA" w:rsidP="00A077F2">
            <w:pPr>
              <w:pStyle w:val="Default"/>
              <w:rPr>
                <w:b/>
              </w:rPr>
            </w:pPr>
          </w:p>
          <w:p w14:paraId="3F3B1AF1" w14:textId="77777777" w:rsidR="00DB1EAA" w:rsidRPr="003054D3" w:rsidRDefault="00DB1EAA" w:rsidP="00A077F2">
            <w:pPr>
              <w:pStyle w:val="Default"/>
              <w:rPr>
                <w:b/>
              </w:rPr>
            </w:pPr>
            <w:r w:rsidRPr="003054D3">
              <w:rPr>
                <w:b/>
              </w:rPr>
              <w:t>Date of Next Review</w:t>
            </w:r>
          </w:p>
          <w:p w14:paraId="59855BD4" w14:textId="77777777" w:rsidR="00DB1EAA" w:rsidRPr="003054D3" w:rsidRDefault="00DB1EAA" w:rsidP="00A077F2">
            <w:pPr>
              <w:pStyle w:val="Default"/>
              <w:rPr>
                <w:b/>
              </w:rPr>
            </w:pPr>
          </w:p>
        </w:tc>
        <w:tc>
          <w:tcPr>
            <w:tcW w:w="4508" w:type="dxa"/>
            <w:shd w:val="clear" w:color="auto" w:fill="auto"/>
          </w:tcPr>
          <w:p w14:paraId="6C20AA68" w14:textId="77777777" w:rsidR="00DB1EAA" w:rsidRDefault="00DB1EAA" w:rsidP="00A077F2">
            <w:pPr>
              <w:pStyle w:val="Default"/>
              <w:jc w:val="center"/>
              <w:rPr>
                <w:b/>
              </w:rPr>
            </w:pPr>
          </w:p>
          <w:p w14:paraId="3C36422E" w14:textId="77777777" w:rsidR="00DB1EAA" w:rsidRPr="003054D3" w:rsidRDefault="00DB1EAA" w:rsidP="00A077F2">
            <w:pPr>
              <w:pStyle w:val="Default"/>
              <w:jc w:val="center"/>
              <w:rPr>
                <w:b/>
              </w:rPr>
            </w:pPr>
            <w:r>
              <w:rPr>
                <w:b/>
              </w:rPr>
              <w:t>Summer Term 2023</w:t>
            </w:r>
          </w:p>
        </w:tc>
      </w:tr>
    </w:tbl>
    <w:p w14:paraId="50354CB0" w14:textId="3AC3B721" w:rsidR="001B0FC2" w:rsidRDefault="001B0FC2" w:rsidP="00FD0843">
      <w:pPr>
        <w:rPr>
          <w:rFonts w:cstheme="minorHAnsi"/>
          <w:sz w:val="24"/>
          <w:szCs w:val="24"/>
        </w:rPr>
      </w:pPr>
    </w:p>
    <w:p w14:paraId="01554B67" w14:textId="403A5CCD" w:rsidR="00DB1EAA" w:rsidRDefault="00DB1EAA" w:rsidP="00FD0843">
      <w:pPr>
        <w:rPr>
          <w:rFonts w:cstheme="minorHAnsi"/>
          <w:sz w:val="24"/>
          <w:szCs w:val="24"/>
        </w:rPr>
      </w:pPr>
    </w:p>
    <w:p w14:paraId="1A06E8A9" w14:textId="16186594" w:rsidR="00DB1EAA" w:rsidRDefault="00DB1EAA" w:rsidP="00FD0843">
      <w:pPr>
        <w:rPr>
          <w:rFonts w:cstheme="minorHAnsi"/>
          <w:sz w:val="24"/>
          <w:szCs w:val="24"/>
        </w:rPr>
      </w:pPr>
      <w:bookmarkStart w:id="0" w:name="_GoBack"/>
      <w:bookmarkEnd w:id="0"/>
    </w:p>
    <w:p w14:paraId="40FD8B80" w14:textId="59DD71D5" w:rsidR="00DB1EAA" w:rsidRDefault="00DB1EAA" w:rsidP="00FD0843">
      <w:pPr>
        <w:rPr>
          <w:rFonts w:cstheme="minorHAnsi"/>
          <w:sz w:val="24"/>
          <w:szCs w:val="24"/>
        </w:rPr>
      </w:pPr>
    </w:p>
    <w:p w14:paraId="1F64EB65" w14:textId="77777777" w:rsidR="00DB1EAA" w:rsidRDefault="00DB1EAA" w:rsidP="00FD0843">
      <w:pPr>
        <w:rPr>
          <w:rFonts w:cstheme="minorHAnsi"/>
          <w:sz w:val="24"/>
          <w:szCs w:val="24"/>
        </w:rPr>
      </w:pPr>
    </w:p>
    <w:p w14:paraId="17614321" w14:textId="53A2BB51" w:rsidR="001B0FC2" w:rsidRPr="000E0CD9" w:rsidRDefault="001B0FC2" w:rsidP="00FD0843">
      <w:pPr>
        <w:rPr>
          <w:rFonts w:cstheme="minorHAnsi"/>
          <w:b/>
          <w:bCs/>
          <w:sz w:val="24"/>
          <w:szCs w:val="24"/>
        </w:rPr>
      </w:pPr>
      <w:r w:rsidRPr="000E0CD9">
        <w:rPr>
          <w:rFonts w:cstheme="minorHAnsi"/>
          <w:b/>
          <w:bCs/>
          <w:sz w:val="24"/>
          <w:szCs w:val="24"/>
        </w:rPr>
        <w:lastRenderedPageBreak/>
        <w:t xml:space="preserve">Introduction and </w:t>
      </w:r>
      <w:r w:rsidR="007F2D40" w:rsidRPr="000E0CD9">
        <w:rPr>
          <w:rFonts w:cstheme="minorHAnsi"/>
          <w:b/>
          <w:bCs/>
          <w:sz w:val="24"/>
          <w:szCs w:val="24"/>
        </w:rPr>
        <w:t>Principles</w:t>
      </w:r>
      <w:r w:rsidRPr="000E0CD9">
        <w:rPr>
          <w:rFonts w:cstheme="minorHAnsi"/>
          <w:b/>
          <w:bCs/>
          <w:sz w:val="24"/>
          <w:szCs w:val="24"/>
        </w:rPr>
        <w:t xml:space="preserve"> </w:t>
      </w:r>
    </w:p>
    <w:p w14:paraId="2C45C4BD" w14:textId="77777777" w:rsidR="000B2314" w:rsidRPr="000E0CD9" w:rsidRDefault="00863C0E" w:rsidP="000B2314">
      <w:pPr>
        <w:rPr>
          <w:rFonts w:cstheme="minorHAnsi"/>
          <w:sz w:val="24"/>
          <w:szCs w:val="24"/>
        </w:rPr>
      </w:pPr>
      <w:r w:rsidRPr="000E0CD9">
        <w:rPr>
          <w:rFonts w:cstheme="minorHAnsi"/>
          <w:sz w:val="24"/>
          <w:szCs w:val="24"/>
        </w:rPr>
        <w:t>Management of records</w:t>
      </w:r>
      <w:r w:rsidR="001B0FC2" w:rsidRPr="000E0CD9">
        <w:rPr>
          <w:rFonts w:cstheme="minorHAnsi"/>
          <w:sz w:val="24"/>
          <w:szCs w:val="24"/>
        </w:rPr>
        <w:t xml:space="preserve"> by a Public Authority</w:t>
      </w:r>
      <w:r w:rsidRPr="000E0CD9">
        <w:rPr>
          <w:rFonts w:cstheme="minorHAnsi"/>
          <w:sz w:val="24"/>
          <w:szCs w:val="24"/>
        </w:rPr>
        <w:t xml:space="preserve"> is a legal obligation (Section 46 of the Freedom of Information Act 2000). </w:t>
      </w:r>
    </w:p>
    <w:p w14:paraId="7E9518EC" w14:textId="1991ED96" w:rsidR="000B2314" w:rsidRPr="000E0CD9" w:rsidRDefault="000B2314" w:rsidP="000B2314">
      <w:pPr>
        <w:rPr>
          <w:rFonts w:cstheme="minorHAnsi"/>
          <w:sz w:val="24"/>
          <w:szCs w:val="24"/>
        </w:rPr>
      </w:pPr>
      <w:r w:rsidRPr="000E0CD9">
        <w:rPr>
          <w:rFonts w:cstheme="minorHAnsi"/>
          <w:sz w:val="24"/>
          <w:szCs w:val="24"/>
        </w:rPr>
        <w:t xml:space="preserve">The Code issued on 15 July 2021 sets out key principles about records and their management. These are </w:t>
      </w:r>
      <w:proofErr w:type="gramStart"/>
      <w:r w:rsidRPr="000E0CD9">
        <w:rPr>
          <w:rFonts w:cstheme="minorHAnsi"/>
          <w:sz w:val="24"/>
          <w:szCs w:val="24"/>
        </w:rPr>
        <w:t>the:-</w:t>
      </w:r>
      <w:proofErr w:type="gramEnd"/>
      <w:r w:rsidRPr="000E0CD9">
        <w:rPr>
          <w:rFonts w:cstheme="minorHAnsi"/>
          <w:sz w:val="24"/>
          <w:szCs w:val="24"/>
        </w:rPr>
        <w:t xml:space="preserve"> </w:t>
      </w:r>
    </w:p>
    <w:p w14:paraId="38EA0860" w14:textId="77777777" w:rsidR="000B2314" w:rsidRPr="000E0CD9" w:rsidRDefault="000B2314" w:rsidP="000B2314">
      <w:pPr>
        <w:pStyle w:val="ListParagraph"/>
        <w:numPr>
          <w:ilvl w:val="0"/>
          <w:numId w:val="13"/>
        </w:numPr>
        <w:rPr>
          <w:rFonts w:cstheme="minorHAnsi"/>
          <w:sz w:val="24"/>
          <w:szCs w:val="24"/>
        </w:rPr>
      </w:pPr>
      <w:r w:rsidRPr="000E0CD9">
        <w:rPr>
          <w:rFonts w:cstheme="minorHAnsi"/>
          <w:sz w:val="24"/>
          <w:szCs w:val="24"/>
        </w:rPr>
        <w:t>Value of the information</w:t>
      </w:r>
    </w:p>
    <w:p w14:paraId="0550216C" w14:textId="77777777" w:rsidR="000B2314" w:rsidRPr="000E0CD9" w:rsidRDefault="000B2314" w:rsidP="000B2314">
      <w:pPr>
        <w:pStyle w:val="ListParagraph"/>
        <w:numPr>
          <w:ilvl w:val="0"/>
          <w:numId w:val="13"/>
        </w:numPr>
        <w:rPr>
          <w:rFonts w:cstheme="minorHAnsi"/>
          <w:sz w:val="24"/>
          <w:szCs w:val="24"/>
        </w:rPr>
      </w:pPr>
      <w:r w:rsidRPr="000E0CD9">
        <w:rPr>
          <w:rFonts w:cstheme="minorHAnsi"/>
          <w:sz w:val="24"/>
          <w:szCs w:val="24"/>
        </w:rPr>
        <w:t>Integrity of the Information</w:t>
      </w:r>
    </w:p>
    <w:p w14:paraId="6E1ED7D7" w14:textId="77777777" w:rsidR="000B2314" w:rsidRPr="000E0CD9" w:rsidRDefault="000B2314" w:rsidP="000B2314">
      <w:pPr>
        <w:pStyle w:val="ListParagraph"/>
        <w:numPr>
          <w:ilvl w:val="0"/>
          <w:numId w:val="13"/>
        </w:numPr>
        <w:rPr>
          <w:rFonts w:cstheme="minorHAnsi"/>
          <w:sz w:val="24"/>
          <w:szCs w:val="24"/>
        </w:rPr>
      </w:pPr>
      <w:r w:rsidRPr="000E0CD9">
        <w:rPr>
          <w:rFonts w:cstheme="minorHAnsi"/>
          <w:sz w:val="24"/>
          <w:szCs w:val="24"/>
        </w:rPr>
        <w:t>Accountability for the information</w:t>
      </w:r>
    </w:p>
    <w:p w14:paraId="5526D039" w14:textId="05BEBDD8" w:rsidR="000B2314" w:rsidRPr="000E0CD9" w:rsidRDefault="000B2314" w:rsidP="000B2314">
      <w:pPr>
        <w:rPr>
          <w:rFonts w:cstheme="minorHAnsi"/>
          <w:sz w:val="24"/>
          <w:szCs w:val="24"/>
        </w:rPr>
      </w:pPr>
      <w:r w:rsidRPr="000E0CD9">
        <w:rPr>
          <w:rFonts w:cstheme="minorHAnsi"/>
          <w:sz w:val="24"/>
          <w:szCs w:val="24"/>
        </w:rPr>
        <w:t>There are a range of statutory, regulatory and guidance that oblige us to accept, create, use, edit, store and dispose of records.  It is necessary to establish clarity about records keeping systems.</w:t>
      </w:r>
    </w:p>
    <w:p w14:paraId="50BB17CA" w14:textId="1F9A6FAD" w:rsidR="004768F0" w:rsidRPr="000E0CD9" w:rsidRDefault="004768F0" w:rsidP="00FD0843">
      <w:pPr>
        <w:rPr>
          <w:rFonts w:cstheme="minorHAnsi"/>
          <w:b/>
          <w:bCs/>
          <w:sz w:val="24"/>
          <w:szCs w:val="24"/>
        </w:rPr>
      </w:pPr>
      <w:r w:rsidRPr="000E0CD9">
        <w:rPr>
          <w:rFonts w:cstheme="minorHAnsi"/>
          <w:b/>
          <w:bCs/>
          <w:sz w:val="24"/>
          <w:szCs w:val="24"/>
        </w:rPr>
        <w:t>Aims</w:t>
      </w:r>
    </w:p>
    <w:p w14:paraId="69D163FF" w14:textId="50990D56" w:rsidR="00912F47" w:rsidRPr="000E0CD9" w:rsidRDefault="00912F47" w:rsidP="000B2314">
      <w:pPr>
        <w:pStyle w:val="ListParagraph"/>
        <w:numPr>
          <w:ilvl w:val="0"/>
          <w:numId w:val="14"/>
        </w:numPr>
        <w:rPr>
          <w:rFonts w:cstheme="minorHAnsi"/>
          <w:sz w:val="24"/>
          <w:szCs w:val="24"/>
        </w:rPr>
      </w:pPr>
      <w:r w:rsidRPr="000E0CD9">
        <w:rPr>
          <w:rFonts w:cstheme="minorHAnsi"/>
          <w:sz w:val="24"/>
          <w:szCs w:val="24"/>
        </w:rPr>
        <w:t>To effectively manage the records that are created and are integral to the operation of the school</w:t>
      </w:r>
      <w:r w:rsidR="000B2314" w:rsidRPr="000E0CD9">
        <w:rPr>
          <w:rFonts w:cstheme="minorHAnsi"/>
          <w:sz w:val="24"/>
          <w:szCs w:val="24"/>
        </w:rPr>
        <w:t xml:space="preserve">. </w:t>
      </w:r>
      <w:r w:rsidRPr="000E0CD9">
        <w:rPr>
          <w:rFonts w:cstheme="minorHAnsi"/>
          <w:sz w:val="24"/>
          <w:szCs w:val="24"/>
        </w:rPr>
        <w:t xml:space="preserve"> </w:t>
      </w:r>
    </w:p>
    <w:p w14:paraId="1AA16E24" w14:textId="34D5DC38" w:rsidR="000B2314" w:rsidRPr="000E0CD9" w:rsidRDefault="000B2314" w:rsidP="000B2314">
      <w:pPr>
        <w:pStyle w:val="ListParagraph"/>
        <w:numPr>
          <w:ilvl w:val="0"/>
          <w:numId w:val="14"/>
        </w:numPr>
        <w:rPr>
          <w:rFonts w:cstheme="minorHAnsi"/>
          <w:sz w:val="24"/>
          <w:szCs w:val="24"/>
        </w:rPr>
      </w:pPr>
      <w:r w:rsidRPr="000E0CD9">
        <w:rPr>
          <w:rFonts w:cstheme="minorHAnsi"/>
          <w:sz w:val="24"/>
          <w:szCs w:val="24"/>
        </w:rPr>
        <w:t>To confirm a clear framework to manage records and information within the school.</w:t>
      </w:r>
    </w:p>
    <w:p w14:paraId="0591FC34" w14:textId="295755E6" w:rsidR="000B2314" w:rsidRPr="000E0CD9" w:rsidRDefault="000B2314" w:rsidP="000B2314">
      <w:pPr>
        <w:pStyle w:val="ListParagraph"/>
        <w:numPr>
          <w:ilvl w:val="0"/>
          <w:numId w:val="14"/>
        </w:numPr>
        <w:rPr>
          <w:rFonts w:cstheme="minorHAnsi"/>
          <w:sz w:val="24"/>
          <w:szCs w:val="24"/>
        </w:rPr>
      </w:pPr>
      <w:r w:rsidRPr="000E0CD9">
        <w:rPr>
          <w:rFonts w:cstheme="minorHAnsi"/>
          <w:sz w:val="24"/>
          <w:szCs w:val="24"/>
        </w:rPr>
        <w:t xml:space="preserve">To provide an environment where records are stored securely.  </w:t>
      </w:r>
    </w:p>
    <w:p w14:paraId="56D21C23" w14:textId="4C851A07" w:rsidR="000B2314" w:rsidRPr="000E0CD9" w:rsidRDefault="000B2314" w:rsidP="000B2314">
      <w:pPr>
        <w:pStyle w:val="ListParagraph"/>
        <w:numPr>
          <w:ilvl w:val="0"/>
          <w:numId w:val="14"/>
        </w:numPr>
        <w:rPr>
          <w:rFonts w:cstheme="minorHAnsi"/>
          <w:sz w:val="24"/>
          <w:szCs w:val="24"/>
        </w:rPr>
      </w:pPr>
      <w:r w:rsidRPr="000E0CD9">
        <w:rPr>
          <w:rFonts w:cstheme="minorHAnsi"/>
          <w:sz w:val="24"/>
          <w:szCs w:val="24"/>
        </w:rPr>
        <w:t>To ensure that records are accessible to those who need them.</w:t>
      </w:r>
    </w:p>
    <w:p w14:paraId="52FC19B2" w14:textId="2562338A" w:rsidR="000B2314" w:rsidRPr="000E0CD9" w:rsidRDefault="000B2314" w:rsidP="000B2314">
      <w:pPr>
        <w:pStyle w:val="ListParagraph"/>
        <w:numPr>
          <w:ilvl w:val="0"/>
          <w:numId w:val="14"/>
        </w:numPr>
        <w:rPr>
          <w:rFonts w:cstheme="minorHAnsi"/>
          <w:sz w:val="24"/>
          <w:szCs w:val="24"/>
        </w:rPr>
      </w:pPr>
      <w:r w:rsidRPr="000E0CD9">
        <w:rPr>
          <w:rFonts w:cstheme="minorHAnsi"/>
          <w:sz w:val="24"/>
          <w:szCs w:val="24"/>
        </w:rPr>
        <w:t>To ensure that the school workforce responsible for records management understand these obligations.</w:t>
      </w:r>
    </w:p>
    <w:p w14:paraId="233BF695" w14:textId="57ADAC02" w:rsidR="001B0FC2" w:rsidRPr="000E0CD9" w:rsidRDefault="001B0FC2" w:rsidP="000B2314">
      <w:pPr>
        <w:pStyle w:val="ListParagraph"/>
        <w:numPr>
          <w:ilvl w:val="0"/>
          <w:numId w:val="14"/>
        </w:numPr>
        <w:rPr>
          <w:rFonts w:cstheme="minorHAnsi"/>
          <w:sz w:val="24"/>
          <w:szCs w:val="24"/>
        </w:rPr>
      </w:pPr>
      <w:r w:rsidRPr="000E0CD9">
        <w:rPr>
          <w:rFonts w:cstheme="minorHAnsi"/>
          <w:sz w:val="24"/>
          <w:szCs w:val="24"/>
        </w:rPr>
        <w:t xml:space="preserve">To give effect to the s.46 Code of Practice our records management will take note of the principles it sets out. </w:t>
      </w:r>
    </w:p>
    <w:p w14:paraId="7AB9A6BE" w14:textId="5EF9786A" w:rsidR="00FD0843" w:rsidRPr="000E0CD9" w:rsidRDefault="00FD0843" w:rsidP="00FD0843">
      <w:pPr>
        <w:rPr>
          <w:rFonts w:cstheme="minorHAnsi"/>
          <w:b/>
          <w:bCs/>
          <w:sz w:val="24"/>
          <w:szCs w:val="24"/>
        </w:rPr>
      </w:pPr>
      <w:r w:rsidRPr="000E0CD9">
        <w:rPr>
          <w:rFonts w:cstheme="minorHAnsi"/>
          <w:b/>
          <w:bCs/>
          <w:sz w:val="24"/>
          <w:szCs w:val="24"/>
        </w:rPr>
        <w:t xml:space="preserve">Scope </w:t>
      </w:r>
    </w:p>
    <w:p w14:paraId="12A4B317" w14:textId="39697BB8" w:rsidR="001B0FC2" w:rsidRPr="000E0CD9" w:rsidRDefault="001B0FC2" w:rsidP="00FD0843">
      <w:pPr>
        <w:rPr>
          <w:rFonts w:cstheme="minorHAnsi"/>
          <w:sz w:val="24"/>
          <w:szCs w:val="24"/>
        </w:rPr>
      </w:pPr>
      <w:r w:rsidRPr="000E0CD9">
        <w:rPr>
          <w:rFonts w:cstheme="minorHAnsi"/>
          <w:sz w:val="24"/>
          <w:szCs w:val="24"/>
        </w:rPr>
        <w:t xml:space="preserve">This policy applies to the school workforce and to all </w:t>
      </w:r>
      <w:proofErr w:type="gramStart"/>
      <w:r w:rsidRPr="000E0CD9">
        <w:rPr>
          <w:rFonts w:cstheme="minorHAnsi"/>
          <w:sz w:val="24"/>
          <w:szCs w:val="24"/>
        </w:rPr>
        <w:t>schools</w:t>
      </w:r>
      <w:proofErr w:type="gramEnd"/>
      <w:r w:rsidRPr="000E0CD9">
        <w:rPr>
          <w:rFonts w:cstheme="minorHAnsi"/>
          <w:sz w:val="24"/>
          <w:szCs w:val="24"/>
        </w:rPr>
        <w:t xml:space="preserve"> records, whether the records originate within the school or are shared with the school by other means.</w:t>
      </w:r>
    </w:p>
    <w:p w14:paraId="1EBC1C0F" w14:textId="478AADB4" w:rsidR="004768F0" w:rsidRPr="000E0CD9" w:rsidRDefault="004768F0" w:rsidP="00FD0843">
      <w:pPr>
        <w:rPr>
          <w:rFonts w:cstheme="minorHAnsi"/>
          <w:sz w:val="24"/>
          <w:szCs w:val="24"/>
        </w:rPr>
      </w:pPr>
      <w:r w:rsidRPr="000E0CD9">
        <w:rPr>
          <w:rFonts w:cstheme="minorHAnsi"/>
          <w:sz w:val="24"/>
          <w:szCs w:val="24"/>
        </w:rPr>
        <w:t>Records that are shared with third parties as a result of consent, regulatory obligations or contractual agreements are within the scope of this policy.</w:t>
      </w:r>
    </w:p>
    <w:p w14:paraId="7BFDEBC3" w14:textId="4965BD1A" w:rsidR="004768F0" w:rsidRPr="000E0CD9" w:rsidRDefault="004768F0" w:rsidP="00FD0843">
      <w:pPr>
        <w:rPr>
          <w:rFonts w:cstheme="minorHAnsi"/>
          <w:sz w:val="24"/>
          <w:szCs w:val="24"/>
        </w:rPr>
      </w:pPr>
      <w:r w:rsidRPr="000E0CD9">
        <w:rPr>
          <w:rFonts w:cstheme="minorHAnsi"/>
          <w:sz w:val="24"/>
          <w:szCs w:val="24"/>
        </w:rPr>
        <w:t xml:space="preserve">In school the records that we access and hold originate and are stored in a variety of formats, that include physical, digital, electronic </w:t>
      </w:r>
      <w:r w:rsidR="000B2314" w:rsidRPr="000E0CD9">
        <w:rPr>
          <w:rFonts w:cstheme="minorHAnsi"/>
          <w:sz w:val="24"/>
          <w:szCs w:val="24"/>
        </w:rPr>
        <w:t xml:space="preserve">audio/visual </w:t>
      </w:r>
      <w:r w:rsidRPr="000E0CD9">
        <w:rPr>
          <w:rFonts w:cstheme="minorHAnsi"/>
          <w:sz w:val="24"/>
          <w:szCs w:val="24"/>
        </w:rPr>
        <w:t>records. Some are held locally in school, others are hosted by third party providers.</w:t>
      </w:r>
    </w:p>
    <w:p w14:paraId="1D86FE7C" w14:textId="00BE34BA" w:rsidR="001B0FC2" w:rsidRPr="000E0CD9" w:rsidRDefault="004768F0" w:rsidP="00FD0843">
      <w:pPr>
        <w:rPr>
          <w:rFonts w:cstheme="minorHAnsi"/>
          <w:sz w:val="24"/>
          <w:szCs w:val="24"/>
        </w:rPr>
      </w:pPr>
      <w:r w:rsidRPr="000E0CD9">
        <w:rPr>
          <w:rFonts w:cstheme="minorHAnsi"/>
          <w:sz w:val="24"/>
          <w:szCs w:val="24"/>
        </w:rPr>
        <w:t>All records are within the scope of this policy, records are required to be stored and retained in accordance with the document retention schedule attached to this policy.</w:t>
      </w:r>
    </w:p>
    <w:p w14:paraId="0AEB0CD5" w14:textId="77777777" w:rsidR="00DB1EAA" w:rsidRDefault="004768F0" w:rsidP="00FD0843">
      <w:pPr>
        <w:rPr>
          <w:rFonts w:cstheme="minorHAnsi"/>
          <w:sz w:val="24"/>
          <w:szCs w:val="24"/>
        </w:rPr>
      </w:pPr>
      <w:r w:rsidRPr="000E0CD9">
        <w:rPr>
          <w:rFonts w:cstheme="minorHAnsi"/>
          <w:sz w:val="24"/>
          <w:szCs w:val="24"/>
        </w:rPr>
        <w:t>Records may refer to individuals, financial planning tools, contracts, commercial organisations, public authorities or charitable organisations. Some records will contain personal data.</w:t>
      </w:r>
    </w:p>
    <w:p w14:paraId="4ABBF1B1" w14:textId="08D91443" w:rsidR="00FD0843" w:rsidRPr="000E0CD9" w:rsidRDefault="004768F0" w:rsidP="00FD0843">
      <w:pPr>
        <w:rPr>
          <w:rFonts w:cstheme="minorHAnsi"/>
          <w:sz w:val="24"/>
          <w:szCs w:val="24"/>
        </w:rPr>
      </w:pPr>
      <w:r w:rsidRPr="000E0CD9">
        <w:rPr>
          <w:rFonts w:cstheme="minorHAnsi"/>
          <w:sz w:val="24"/>
          <w:szCs w:val="24"/>
        </w:rPr>
        <w:t xml:space="preserve">Record retention and storage will be reviewed from time to time to ensure that the </w:t>
      </w:r>
      <w:r w:rsidR="000B2314" w:rsidRPr="000E0CD9">
        <w:rPr>
          <w:rFonts w:cstheme="minorHAnsi"/>
          <w:sz w:val="24"/>
          <w:szCs w:val="24"/>
        </w:rPr>
        <w:t>aims of this policy are met.</w:t>
      </w:r>
    </w:p>
    <w:p w14:paraId="2733E8DF" w14:textId="1E00F2A5" w:rsidR="00FD0843" w:rsidRPr="000E0CD9" w:rsidRDefault="00FD0843" w:rsidP="00FD0843">
      <w:pPr>
        <w:rPr>
          <w:rFonts w:cstheme="minorHAnsi"/>
          <w:b/>
          <w:bCs/>
          <w:sz w:val="24"/>
          <w:szCs w:val="24"/>
        </w:rPr>
      </w:pPr>
      <w:r w:rsidRPr="000E0CD9">
        <w:rPr>
          <w:rFonts w:cstheme="minorHAnsi"/>
          <w:b/>
          <w:bCs/>
          <w:sz w:val="24"/>
          <w:szCs w:val="24"/>
        </w:rPr>
        <w:t>Responsibilities</w:t>
      </w:r>
      <w:r w:rsidR="00992517" w:rsidRPr="000E0CD9">
        <w:rPr>
          <w:rFonts w:cstheme="minorHAnsi"/>
          <w:b/>
          <w:bCs/>
          <w:sz w:val="24"/>
          <w:szCs w:val="24"/>
        </w:rPr>
        <w:t xml:space="preserve"> and Actions</w:t>
      </w:r>
    </w:p>
    <w:p w14:paraId="78A1F231" w14:textId="7EF6F712" w:rsidR="007F2D40" w:rsidRPr="000E0CD9" w:rsidRDefault="007F2D40" w:rsidP="007F2D40">
      <w:pPr>
        <w:rPr>
          <w:rFonts w:cstheme="minorHAnsi"/>
          <w:sz w:val="24"/>
          <w:szCs w:val="24"/>
        </w:rPr>
      </w:pPr>
      <w:r w:rsidRPr="000E0CD9">
        <w:rPr>
          <w:rFonts w:cstheme="minorHAnsi"/>
          <w:sz w:val="24"/>
          <w:szCs w:val="24"/>
        </w:rPr>
        <w:lastRenderedPageBreak/>
        <w:t xml:space="preserve">The Governing Board is ultimately responsible for this policy, however on a daily basis operational management of the policy is delegated to the head teacher and senior leadership team. </w:t>
      </w:r>
    </w:p>
    <w:p w14:paraId="13E979EB" w14:textId="0A19F59C" w:rsidR="007F2D40" w:rsidRPr="000E0CD9" w:rsidRDefault="007F2D40" w:rsidP="007F2D40">
      <w:pPr>
        <w:rPr>
          <w:rFonts w:cstheme="minorHAnsi"/>
          <w:sz w:val="24"/>
          <w:szCs w:val="24"/>
        </w:rPr>
      </w:pPr>
      <w:r w:rsidRPr="000E0CD9">
        <w:rPr>
          <w:rFonts w:cstheme="minorHAnsi"/>
          <w:sz w:val="24"/>
          <w:szCs w:val="24"/>
        </w:rPr>
        <w:t>Management of the policy will be reviewed at Governing Board meetings</w:t>
      </w:r>
      <w:r w:rsidR="00DB1484" w:rsidRPr="000E0CD9">
        <w:rPr>
          <w:rFonts w:cstheme="minorHAnsi"/>
          <w:sz w:val="24"/>
          <w:szCs w:val="24"/>
        </w:rPr>
        <w:t xml:space="preserve"> on at least an annual basis.</w:t>
      </w:r>
    </w:p>
    <w:p w14:paraId="20F00903" w14:textId="2D8D6523" w:rsidR="00DB1484" w:rsidRPr="000E0CD9" w:rsidRDefault="00DB1484" w:rsidP="007F2D40">
      <w:pPr>
        <w:rPr>
          <w:rFonts w:cstheme="minorHAnsi"/>
          <w:sz w:val="24"/>
          <w:szCs w:val="24"/>
        </w:rPr>
      </w:pPr>
      <w:r w:rsidRPr="000E0CD9">
        <w:rPr>
          <w:rFonts w:cstheme="minorHAnsi"/>
          <w:sz w:val="24"/>
          <w:szCs w:val="24"/>
        </w:rPr>
        <w:t>The Headteacher will be required to monitor compliance with this policy by undertaking at least an annual check to determine if records are stored securely and can be accessed appropriately, in accordance with requirements in this policy.</w:t>
      </w:r>
    </w:p>
    <w:p w14:paraId="6BAA4EF8" w14:textId="36F37636" w:rsidR="00DB1484" w:rsidRPr="000E0CD9" w:rsidRDefault="00DB1484" w:rsidP="007F2D40">
      <w:pPr>
        <w:rPr>
          <w:rFonts w:cstheme="minorHAnsi"/>
          <w:sz w:val="24"/>
          <w:szCs w:val="24"/>
        </w:rPr>
      </w:pPr>
      <w:r w:rsidRPr="000E0CD9">
        <w:rPr>
          <w:rFonts w:cstheme="minorHAnsi"/>
          <w:sz w:val="24"/>
          <w:szCs w:val="24"/>
        </w:rPr>
        <w:t xml:space="preserve">Within school responsibility for this policy will be with </w:t>
      </w:r>
      <w:r w:rsidR="008F5225" w:rsidRPr="008F5225">
        <w:rPr>
          <w:rFonts w:cstheme="minorHAnsi"/>
          <w:sz w:val="24"/>
          <w:szCs w:val="24"/>
        </w:rPr>
        <w:t>Headteacher</w:t>
      </w:r>
      <w:r w:rsidRPr="000E0CD9">
        <w:rPr>
          <w:rFonts w:cstheme="minorHAnsi"/>
          <w:sz w:val="24"/>
          <w:szCs w:val="24"/>
        </w:rPr>
        <w:t xml:space="preserve"> </w:t>
      </w:r>
    </w:p>
    <w:p w14:paraId="566A4D71" w14:textId="1FAF1046" w:rsidR="00992517" w:rsidRPr="000E0CD9" w:rsidRDefault="00992517" w:rsidP="007F2D40">
      <w:pPr>
        <w:rPr>
          <w:rFonts w:cstheme="minorHAnsi"/>
          <w:sz w:val="24"/>
          <w:szCs w:val="24"/>
        </w:rPr>
      </w:pPr>
      <w:r w:rsidRPr="000E0CD9">
        <w:rPr>
          <w:rFonts w:cstheme="minorHAnsi"/>
          <w:sz w:val="24"/>
          <w:szCs w:val="24"/>
        </w:rPr>
        <w:t>An active retention policy is applied to confirm what records are to be retained and set out a timeline for their secure disposal.</w:t>
      </w:r>
    </w:p>
    <w:p w14:paraId="75176F1A" w14:textId="22F06F47" w:rsidR="00992517" w:rsidRPr="000E0CD9" w:rsidRDefault="00992517" w:rsidP="00992517">
      <w:pPr>
        <w:rPr>
          <w:rFonts w:cstheme="minorHAnsi"/>
          <w:sz w:val="24"/>
          <w:szCs w:val="24"/>
        </w:rPr>
      </w:pPr>
      <w:r w:rsidRPr="000E0CD9">
        <w:rPr>
          <w:rFonts w:cstheme="minorHAnsi"/>
          <w:sz w:val="24"/>
          <w:szCs w:val="24"/>
        </w:rPr>
        <w:t xml:space="preserve">Individual school staff, contractors and volunteers and employees have personal responsibility for records within their control and </w:t>
      </w:r>
      <w:r w:rsidR="00DB1484" w:rsidRPr="000E0CD9">
        <w:rPr>
          <w:rFonts w:cstheme="minorHAnsi"/>
          <w:sz w:val="24"/>
          <w:szCs w:val="24"/>
        </w:rPr>
        <w:t>day</w:t>
      </w:r>
      <w:r w:rsidRPr="000E0CD9">
        <w:rPr>
          <w:rFonts w:cstheme="minorHAnsi"/>
          <w:sz w:val="24"/>
          <w:szCs w:val="24"/>
        </w:rPr>
        <w:t xml:space="preserve"> to day handling</w:t>
      </w:r>
      <w:r w:rsidR="00DB1484" w:rsidRPr="000E0CD9">
        <w:rPr>
          <w:rFonts w:cstheme="minorHAnsi"/>
          <w:sz w:val="24"/>
          <w:szCs w:val="24"/>
        </w:rPr>
        <w:t xml:space="preserve"> by ensuring that:</w:t>
      </w:r>
    </w:p>
    <w:p w14:paraId="1F0E319B" w14:textId="57F8DE4B" w:rsidR="00992517" w:rsidRPr="000E0CD9" w:rsidRDefault="00DB1484" w:rsidP="00992517">
      <w:pPr>
        <w:pStyle w:val="ListParagraph"/>
        <w:numPr>
          <w:ilvl w:val="0"/>
          <w:numId w:val="15"/>
        </w:numPr>
        <w:rPr>
          <w:rFonts w:cstheme="minorHAnsi"/>
          <w:sz w:val="24"/>
          <w:szCs w:val="24"/>
        </w:rPr>
      </w:pPr>
      <w:r w:rsidRPr="000E0CD9">
        <w:rPr>
          <w:rFonts w:cstheme="minorHAnsi"/>
          <w:sz w:val="24"/>
          <w:szCs w:val="24"/>
        </w:rPr>
        <w:t>records are to be handled in accordance with the school polices and good practice for secure storage and usage</w:t>
      </w:r>
    </w:p>
    <w:p w14:paraId="7E91D634" w14:textId="0CCE6337" w:rsidR="00992517" w:rsidRPr="000E0CD9" w:rsidRDefault="00DB1484" w:rsidP="00992517">
      <w:pPr>
        <w:pStyle w:val="ListParagraph"/>
        <w:numPr>
          <w:ilvl w:val="0"/>
          <w:numId w:val="15"/>
        </w:numPr>
        <w:rPr>
          <w:rFonts w:cstheme="minorHAnsi"/>
          <w:sz w:val="24"/>
          <w:szCs w:val="24"/>
        </w:rPr>
      </w:pPr>
      <w:r w:rsidRPr="000E0CD9">
        <w:rPr>
          <w:rFonts w:cstheme="minorHAnsi"/>
          <w:sz w:val="24"/>
          <w:szCs w:val="24"/>
        </w:rPr>
        <w:t>keep accurate records as required</w:t>
      </w:r>
    </w:p>
    <w:p w14:paraId="3BD3935C" w14:textId="7CC428B6" w:rsidR="00992517" w:rsidRPr="000E0CD9" w:rsidRDefault="00DB1484" w:rsidP="00992517">
      <w:pPr>
        <w:pStyle w:val="ListParagraph"/>
        <w:numPr>
          <w:ilvl w:val="0"/>
          <w:numId w:val="15"/>
        </w:numPr>
        <w:rPr>
          <w:rFonts w:cstheme="minorHAnsi"/>
          <w:sz w:val="24"/>
          <w:szCs w:val="24"/>
        </w:rPr>
      </w:pPr>
      <w:r w:rsidRPr="000E0CD9">
        <w:rPr>
          <w:rFonts w:cstheme="minorHAnsi"/>
          <w:sz w:val="24"/>
          <w:szCs w:val="24"/>
        </w:rPr>
        <w:t>Personal data contained in records is used in compliance with the UK GDPR and school data protection policies and protocols</w:t>
      </w:r>
    </w:p>
    <w:p w14:paraId="3EC8FDAC" w14:textId="698E52E9" w:rsidR="00992517" w:rsidRPr="000E0CD9" w:rsidRDefault="00992517" w:rsidP="00992517">
      <w:pPr>
        <w:pStyle w:val="ListParagraph"/>
        <w:numPr>
          <w:ilvl w:val="0"/>
          <w:numId w:val="15"/>
        </w:numPr>
        <w:rPr>
          <w:rFonts w:cstheme="minorHAnsi"/>
          <w:sz w:val="24"/>
          <w:szCs w:val="24"/>
        </w:rPr>
      </w:pPr>
      <w:r w:rsidRPr="000E0CD9">
        <w:rPr>
          <w:rFonts w:cstheme="minorHAnsi"/>
          <w:sz w:val="24"/>
          <w:szCs w:val="24"/>
        </w:rPr>
        <w:t xml:space="preserve">personal information </w:t>
      </w:r>
      <w:r w:rsidR="00DB1484" w:rsidRPr="000E0CD9">
        <w:rPr>
          <w:rFonts w:cstheme="minorHAnsi"/>
          <w:sz w:val="24"/>
          <w:szCs w:val="24"/>
        </w:rPr>
        <w:t xml:space="preserve">is shared </w:t>
      </w:r>
      <w:r w:rsidRPr="000E0CD9">
        <w:rPr>
          <w:rFonts w:cstheme="minorHAnsi"/>
          <w:sz w:val="24"/>
          <w:szCs w:val="24"/>
        </w:rPr>
        <w:t xml:space="preserve">appropriately </w:t>
      </w:r>
      <w:r w:rsidR="00DB1484" w:rsidRPr="000E0CD9">
        <w:rPr>
          <w:rFonts w:cstheme="minorHAnsi"/>
          <w:sz w:val="24"/>
          <w:szCs w:val="24"/>
        </w:rPr>
        <w:t xml:space="preserve">and with a proper legal basis with </w:t>
      </w:r>
      <w:r w:rsidRPr="000E0CD9">
        <w:rPr>
          <w:rFonts w:cstheme="minorHAnsi"/>
          <w:sz w:val="24"/>
          <w:szCs w:val="24"/>
        </w:rPr>
        <w:t>any third party;</w:t>
      </w:r>
    </w:p>
    <w:p w14:paraId="1A1006AD" w14:textId="5FB20093" w:rsidR="00992517" w:rsidRPr="000E0CD9" w:rsidRDefault="00DB1484" w:rsidP="00992517">
      <w:pPr>
        <w:pStyle w:val="ListParagraph"/>
        <w:numPr>
          <w:ilvl w:val="0"/>
          <w:numId w:val="15"/>
        </w:numPr>
        <w:rPr>
          <w:rFonts w:cstheme="minorHAnsi"/>
          <w:sz w:val="24"/>
          <w:szCs w:val="24"/>
        </w:rPr>
      </w:pPr>
      <w:r w:rsidRPr="000E0CD9">
        <w:rPr>
          <w:rFonts w:cstheme="minorHAnsi"/>
          <w:sz w:val="24"/>
          <w:szCs w:val="24"/>
        </w:rPr>
        <w:t>records are</w:t>
      </w:r>
      <w:r w:rsidR="00992517" w:rsidRPr="000E0CD9">
        <w:rPr>
          <w:rFonts w:cstheme="minorHAnsi"/>
          <w:sz w:val="24"/>
          <w:szCs w:val="24"/>
        </w:rPr>
        <w:t xml:space="preserve"> securely</w:t>
      </w:r>
      <w:r w:rsidRPr="000E0CD9">
        <w:rPr>
          <w:rFonts w:cstheme="minorHAnsi"/>
          <w:sz w:val="24"/>
          <w:szCs w:val="24"/>
        </w:rPr>
        <w:t xml:space="preserve"> disposed</w:t>
      </w:r>
      <w:r w:rsidR="00992517" w:rsidRPr="000E0CD9">
        <w:rPr>
          <w:rFonts w:cstheme="minorHAnsi"/>
          <w:sz w:val="24"/>
          <w:szCs w:val="24"/>
        </w:rPr>
        <w:t xml:space="preserve"> in accordance with the school’s Records Retention Schedule</w:t>
      </w:r>
    </w:p>
    <w:p w14:paraId="77481ED9" w14:textId="000F0A54" w:rsidR="00FD0843" w:rsidRPr="000E0CD9" w:rsidRDefault="00FD0843" w:rsidP="00FD0843">
      <w:pPr>
        <w:rPr>
          <w:rFonts w:cstheme="minorHAnsi"/>
          <w:b/>
          <w:bCs/>
          <w:sz w:val="24"/>
          <w:szCs w:val="24"/>
        </w:rPr>
      </w:pPr>
      <w:r w:rsidRPr="000E0CD9">
        <w:rPr>
          <w:rFonts w:cstheme="minorHAnsi"/>
          <w:b/>
          <w:bCs/>
          <w:sz w:val="24"/>
          <w:szCs w:val="24"/>
        </w:rPr>
        <w:t>Relationship with existing policies</w:t>
      </w:r>
      <w:r w:rsidR="00DB1484" w:rsidRPr="000E0CD9">
        <w:rPr>
          <w:rFonts w:cstheme="minorHAnsi"/>
          <w:b/>
          <w:bCs/>
          <w:sz w:val="24"/>
          <w:szCs w:val="24"/>
        </w:rPr>
        <w:t xml:space="preserve"> and </w:t>
      </w:r>
      <w:r w:rsidR="000E0CD9" w:rsidRPr="000E0CD9">
        <w:rPr>
          <w:rFonts w:cstheme="minorHAnsi"/>
          <w:b/>
          <w:bCs/>
          <w:sz w:val="24"/>
          <w:szCs w:val="24"/>
        </w:rPr>
        <w:t>obligations</w:t>
      </w:r>
    </w:p>
    <w:p w14:paraId="24D46232" w14:textId="77777777" w:rsidR="00FD0843" w:rsidRPr="000E0CD9" w:rsidRDefault="00FD0843" w:rsidP="00FD0843">
      <w:pPr>
        <w:rPr>
          <w:rFonts w:cstheme="minorHAnsi"/>
          <w:sz w:val="24"/>
          <w:szCs w:val="24"/>
        </w:rPr>
      </w:pPr>
      <w:r w:rsidRPr="000E0CD9">
        <w:rPr>
          <w:rFonts w:cstheme="minorHAnsi"/>
          <w:sz w:val="24"/>
          <w:szCs w:val="24"/>
        </w:rPr>
        <w:t>This policy has been drawn up within the context of:</w:t>
      </w:r>
    </w:p>
    <w:p w14:paraId="02C7D948" w14:textId="1231CD83" w:rsidR="00FD0843" w:rsidRPr="000E0CD9" w:rsidRDefault="00FD0843" w:rsidP="007C54B2">
      <w:pPr>
        <w:pStyle w:val="ListParagraph"/>
        <w:numPr>
          <w:ilvl w:val="0"/>
          <w:numId w:val="12"/>
        </w:numPr>
        <w:rPr>
          <w:rFonts w:cstheme="minorHAnsi"/>
          <w:sz w:val="24"/>
          <w:szCs w:val="24"/>
        </w:rPr>
      </w:pPr>
      <w:r w:rsidRPr="000E0CD9">
        <w:rPr>
          <w:rFonts w:cstheme="minorHAnsi"/>
          <w:sz w:val="24"/>
          <w:szCs w:val="24"/>
        </w:rPr>
        <w:t>Freedom of Information policy</w:t>
      </w:r>
    </w:p>
    <w:p w14:paraId="47E74CB6" w14:textId="246DBD58" w:rsidR="00FD0843" w:rsidRPr="000E0CD9" w:rsidRDefault="00FD0843" w:rsidP="007C54B2">
      <w:pPr>
        <w:pStyle w:val="ListParagraph"/>
        <w:numPr>
          <w:ilvl w:val="0"/>
          <w:numId w:val="12"/>
        </w:numPr>
        <w:rPr>
          <w:rFonts w:cstheme="minorHAnsi"/>
          <w:sz w:val="24"/>
          <w:szCs w:val="24"/>
        </w:rPr>
      </w:pPr>
      <w:r w:rsidRPr="000E0CD9">
        <w:rPr>
          <w:rFonts w:cstheme="minorHAnsi"/>
          <w:sz w:val="24"/>
          <w:szCs w:val="24"/>
        </w:rPr>
        <w:t>Data Protection policy</w:t>
      </w:r>
    </w:p>
    <w:p w14:paraId="21059357" w14:textId="5BEDC179" w:rsidR="00DB1484" w:rsidRPr="000E0CD9" w:rsidRDefault="00DB1484" w:rsidP="007C54B2">
      <w:pPr>
        <w:pStyle w:val="ListParagraph"/>
        <w:numPr>
          <w:ilvl w:val="0"/>
          <w:numId w:val="12"/>
        </w:numPr>
        <w:rPr>
          <w:rFonts w:cstheme="minorHAnsi"/>
          <w:sz w:val="24"/>
          <w:szCs w:val="24"/>
        </w:rPr>
      </w:pPr>
      <w:r w:rsidRPr="000E0CD9">
        <w:rPr>
          <w:rFonts w:cstheme="minorHAnsi"/>
          <w:sz w:val="24"/>
          <w:szCs w:val="24"/>
        </w:rPr>
        <w:t>Privacy Notices</w:t>
      </w:r>
    </w:p>
    <w:p w14:paraId="4B241D54" w14:textId="58EADEF6" w:rsidR="00DB1484" w:rsidRPr="000E0CD9" w:rsidRDefault="00DB1484" w:rsidP="007C54B2">
      <w:pPr>
        <w:pStyle w:val="ListParagraph"/>
        <w:numPr>
          <w:ilvl w:val="0"/>
          <w:numId w:val="12"/>
        </w:numPr>
        <w:rPr>
          <w:rFonts w:cstheme="minorHAnsi"/>
          <w:sz w:val="24"/>
          <w:szCs w:val="24"/>
        </w:rPr>
      </w:pPr>
      <w:r w:rsidRPr="000E0CD9">
        <w:rPr>
          <w:rFonts w:cstheme="minorHAnsi"/>
          <w:sz w:val="24"/>
          <w:szCs w:val="24"/>
        </w:rPr>
        <w:t>Data Sharing Agreements</w:t>
      </w:r>
    </w:p>
    <w:p w14:paraId="3C734D57" w14:textId="1C221AE5" w:rsidR="007C54B2" w:rsidRPr="000E0CD9" w:rsidRDefault="007C54B2" w:rsidP="007C54B2">
      <w:pPr>
        <w:pStyle w:val="ListParagraph"/>
        <w:numPr>
          <w:ilvl w:val="0"/>
          <w:numId w:val="12"/>
        </w:numPr>
        <w:rPr>
          <w:rFonts w:cstheme="minorHAnsi"/>
          <w:sz w:val="24"/>
          <w:szCs w:val="24"/>
        </w:rPr>
      </w:pPr>
      <w:r w:rsidRPr="000E0CD9">
        <w:rPr>
          <w:rFonts w:cstheme="minorHAnsi"/>
          <w:sz w:val="24"/>
          <w:szCs w:val="24"/>
        </w:rPr>
        <w:t>Information Security policy</w:t>
      </w:r>
    </w:p>
    <w:p w14:paraId="0B4793E0" w14:textId="71867F51" w:rsidR="007C54B2" w:rsidRPr="000E0CD9" w:rsidRDefault="007C54B2" w:rsidP="007C54B2">
      <w:pPr>
        <w:pStyle w:val="ListParagraph"/>
        <w:numPr>
          <w:ilvl w:val="0"/>
          <w:numId w:val="12"/>
        </w:numPr>
        <w:rPr>
          <w:rFonts w:cstheme="minorHAnsi"/>
          <w:sz w:val="24"/>
          <w:szCs w:val="24"/>
        </w:rPr>
      </w:pPr>
      <w:r w:rsidRPr="000E0CD9">
        <w:rPr>
          <w:rFonts w:cstheme="minorHAnsi"/>
          <w:sz w:val="24"/>
          <w:szCs w:val="24"/>
        </w:rPr>
        <w:t>IT security and use polices</w:t>
      </w:r>
    </w:p>
    <w:p w14:paraId="4FCF3CE1" w14:textId="4DC0DA65" w:rsidR="007C54B2" w:rsidRPr="000E0CD9" w:rsidRDefault="007C54B2" w:rsidP="007C54B2">
      <w:pPr>
        <w:pStyle w:val="ListParagraph"/>
        <w:numPr>
          <w:ilvl w:val="0"/>
          <w:numId w:val="12"/>
        </w:numPr>
        <w:rPr>
          <w:rFonts w:cstheme="minorHAnsi"/>
          <w:sz w:val="24"/>
          <w:szCs w:val="24"/>
        </w:rPr>
      </w:pPr>
      <w:r w:rsidRPr="000E0CD9">
        <w:rPr>
          <w:rFonts w:cstheme="minorHAnsi"/>
          <w:sz w:val="24"/>
          <w:szCs w:val="24"/>
        </w:rPr>
        <w:t>Records retention policy/guidelines</w:t>
      </w:r>
    </w:p>
    <w:p w14:paraId="0F76CCBF" w14:textId="19A4CD28" w:rsidR="00FD0843" w:rsidRPr="000E0CD9" w:rsidRDefault="00FD0843" w:rsidP="007C54B2">
      <w:pPr>
        <w:pStyle w:val="ListParagraph"/>
        <w:numPr>
          <w:ilvl w:val="0"/>
          <w:numId w:val="12"/>
        </w:numPr>
        <w:rPr>
          <w:rFonts w:cstheme="minorHAnsi"/>
          <w:sz w:val="24"/>
          <w:szCs w:val="24"/>
        </w:rPr>
      </w:pPr>
      <w:r w:rsidRPr="000E0CD9">
        <w:rPr>
          <w:rFonts w:cstheme="minorHAnsi"/>
          <w:sz w:val="24"/>
          <w:szCs w:val="24"/>
        </w:rPr>
        <w:t>and with other legislation or regulations (including audit, equal opportunities and</w:t>
      </w:r>
    </w:p>
    <w:p w14:paraId="2EC62C71" w14:textId="7D5736CC" w:rsidR="007C54B2" w:rsidRPr="00DB1EAA" w:rsidRDefault="00FD0843" w:rsidP="007C54B2">
      <w:pPr>
        <w:pStyle w:val="ListParagraph"/>
        <w:numPr>
          <w:ilvl w:val="0"/>
          <w:numId w:val="12"/>
        </w:numPr>
        <w:rPr>
          <w:rFonts w:cstheme="minorHAnsi"/>
          <w:sz w:val="24"/>
          <w:szCs w:val="24"/>
        </w:rPr>
      </w:pPr>
      <w:r w:rsidRPr="00DB1EAA">
        <w:rPr>
          <w:rFonts w:cstheme="minorHAnsi"/>
          <w:sz w:val="24"/>
          <w:szCs w:val="24"/>
        </w:rPr>
        <w:t xml:space="preserve">ethics) affecting the </w:t>
      </w:r>
      <w:r w:rsidR="00B12489" w:rsidRPr="00DB1EAA">
        <w:rPr>
          <w:rFonts w:cstheme="minorHAnsi"/>
          <w:sz w:val="24"/>
          <w:szCs w:val="24"/>
        </w:rPr>
        <w:t>trust and schools</w:t>
      </w:r>
      <w:r w:rsidRPr="00DB1EAA">
        <w:rPr>
          <w:rFonts w:cstheme="minorHAnsi"/>
          <w:sz w:val="24"/>
          <w:szCs w:val="24"/>
        </w:rPr>
        <w:t>.</w:t>
      </w:r>
    </w:p>
    <w:p w14:paraId="382A7136" w14:textId="3F07DC1F" w:rsidR="007C54B2" w:rsidRPr="000E0CD9" w:rsidRDefault="007C54B2" w:rsidP="007C54B2">
      <w:pPr>
        <w:rPr>
          <w:rFonts w:cstheme="minorHAnsi"/>
          <w:sz w:val="24"/>
          <w:szCs w:val="24"/>
        </w:rPr>
      </w:pPr>
      <w:r w:rsidRPr="000E0CD9">
        <w:rPr>
          <w:rFonts w:cstheme="minorHAnsi"/>
          <w:sz w:val="24"/>
          <w:szCs w:val="24"/>
        </w:rPr>
        <w:t>Signed…………………………………</w:t>
      </w:r>
      <w:proofErr w:type="gramStart"/>
      <w:r w:rsidRPr="000E0CD9">
        <w:rPr>
          <w:rFonts w:cstheme="minorHAnsi"/>
          <w:sz w:val="24"/>
          <w:szCs w:val="24"/>
        </w:rPr>
        <w:t>…..</w:t>
      </w:r>
      <w:proofErr w:type="gramEnd"/>
    </w:p>
    <w:p w14:paraId="2B946C3B" w14:textId="7808CB2D" w:rsidR="007C54B2" w:rsidRPr="000E0CD9" w:rsidRDefault="007C54B2" w:rsidP="007C54B2">
      <w:pPr>
        <w:rPr>
          <w:rFonts w:cstheme="minorHAnsi"/>
          <w:sz w:val="24"/>
          <w:szCs w:val="24"/>
        </w:rPr>
      </w:pPr>
    </w:p>
    <w:p w14:paraId="046782F3" w14:textId="415640F0" w:rsidR="007C54B2" w:rsidRPr="000E0CD9" w:rsidRDefault="007C54B2" w:rsidP="007C54B2">
      <w:pPr>
        <w:rPr>
          <w:rFonts w:cstheme="minorHAnsi"/>
          <w:sz w:val="24"/>
          <w:szCs w:val="24"/>
        </w:rPr>
      </w:pPr>
      <w:r w:rsidRPr="000E0CD9">
        <w:rPr>
          <w:rFonts w:cstheme="minorHAnsi"/>
          <w:sz w:val="24"/>
          <w:szCs w:val="24"/>
        </w:rPr>
        <w:t>Dated…………………………………</w:t>
      </w:r>
      <w:proofErr w:type="gramStart"/>
      <w:r w:rsidRPr="000E0CD9">
        <w:rPr>
          <w:rFonts w:cstheme="minorHAnsi"/>
          <w:sz w:val="24"/>
          <w:szCs w:val="24"/>
        </w:rPr>
        <w:t>…..</w:t>
      </w:r>
      <w:proofErr w:type="gramEnd"/>
    </w:p>
    <w:p w14:paraId="46C8ADA2" w14:textId="77777777" w:rsidR="00DB1484" w:rsidRPr="000E0CD9" w:rsidRDefault="00DB1484">
      <w:pPr>
        <w:rPr>
          <w:rFonts w:cstheme="minorHAnsi"/>
          <w:sz w:val="24"/>
          <w:szCs w:val="24"/>
        </w:rPr>
      </w:pPr>
    </w:p>
    <w:p w14:paraId="5D160BFA" w14:textId="18B42451" w:rsidR="00B12489" w:rsidRPr="000E0CD9" w:rsidRDefault="00B12489" w:rsidP="00FD0843">
      <w:pPr>
        <w:rPr>
          <w:rFonts w:cstheme="minorHAnsi"/>
          <w:sz w:val="24"/>
          <w:szCs w:val="24"/>
        </w:rPr>
      </w:pPr>
      <w:r w:rsidRPr="000E0CD9">
        <w:rPr>
          <w:rFonts w:cstheme="minorHAnsi"/>
          <w:sz w:val="24"/>
          <w:szCs w:val="24"/>
        </w:rPr>
        <w:lastRenderedPageBreak/>
        <w:t>Appendix 1</w:t>
      </w:r>
    </w:p>
    <w:p w14:paraId="34FBF6F3" w14:textId="77777777" w:rsidR="00B12489" w:rsidRPr="000E0CD9" w:rsidRDefault="00B12489" w:rsidP="00FD0843">
      <w:pPr>
        <w:rPr>
          <w:rFonts w:cstheme="minorHAnsi"/>
          <w:sz w:val="24"/>
          <w:szCs w:val="24"/>
        </w:rPr>
      </w:pPr>
    </w:p>
    <w:p w14:paraId="3AD6D388" w14:textId="7461A7B0" w:rsidR="00B12489" w:rsidRPr="000E0CD9" w:rsidRDefault="00B12489" w:rsidP="00B12489">
      <w:pPr>
        <w:rPr>
          <w:rFonts w:cstheme="minorHAnsi"/>
          <w:sz w:val="24"/>
          <w:szCs w:val="24"/>
        </w:rPr>
      </w:pPr>
      <w:r w:rsidRPr="000E0CD9">
        <w:rPr>
          <w:rFonts w:cstheme="minorHAnsi"/>
          <w:sz w:val="24"/>
          <w:szCs w:val="24"/>
        </w:rPr>
        <w:t xml:space="preserve">The </w:t>
      </w:r>
      <w:r w:rsidR="00DB1EAA" w:rsidRPr="00DB1EAA">
        <w:rPr>
          <w:rFonts w:cstheme="minorHAnsi"/>
          <w:sz w:val="24"/>
          <w:szCs w:val="24"/>
        </w:rPr>
        <w:t>school</w:t>
      </w:r>
      <w:r w:rsidRPr="00DB1EAA">
        <w:rPr>
          <w:rFonts w:cstheme="minorHAnsi"/>
          <w:sz w:val="24"/>
          <w:szCs w:val="24"/>
        </w:rPr>
        <w:t xml:space="preserve"> </w:t>
      </w:r>
      <w:r w:rsidRPr="000E0CD9">
        <w:rPr>
          <w:rFonts w:cstheme="minorHAnsi"/>
          <w:sz w:val="24"/>
          <w:szCs w:val="24"/>
        </w:rPr>
        <w:t>keep</w:t>
      </w:r>
      <w:r w:rsidR="000E0CD9">
        <w:rPr>
          <w:rFonts w:cstheme="minorHAnsi"/>
          <w:sz w:val="24"/>
          <w:szCs w:val="24"/>
        </w:rPr>
        <w:t>s</w:t>
      </w:r>
      <w:r w:rsidRPr="000E0CD9">
        <w:rPr>
          <w:rFonts w:cstheme="minorHAnsi"/>
          <w:sz w:val="24"/>
          <w:szCs w:val="24"/>
        </w:rPr>
        <w:t xml:space="preserve"> a wide variety of records that may include (but are not limited to): </w:t>
      </w:r>
    </w:p>
    <w:p w14:paraId="5E7DDF3F" w14:textId="77777777" w:rsidR="00B12489" w:rsidRPr="000E0CD9" w:rsidRDefault="00B12489" w:rsidP="00B12489">
      <w:pPr>
        <w:rPr>
          <w:rFonts w:cstheme="minorHAnsi"/>
          <w:sz w:val="24"/>
          <w:szCs w:val="24"/>
        </w:rPr>
      </w:pPr>
      <w:r w:rsidRPr="000E0CD9">
        <w:rPr>
          <w:rFonts w:cstheme="minorHAnsi"/>
          <w:sz w:val="24"/>
          <w:szCs w:val="24"/>
        </w:rPr>
        <w:t>Students</w:t>
      </w:r>
    </w:p>
    <w:p w14:paraId="1DEA61BC"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Personal information</w:t>
      </w:r>
    </w:p>
    <w:p w14:paraId="43B427B6"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Parent/carer contact information</w:t>
      </w:r>
    </w:p>
    <w:p w14:paraId="716456B8"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School reports</w:t>
      </w:r>
    </w:p>
    <w:p w14:paraId="315FB65F"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Behaviour logs</w:t>
      </w:r>
    </w:p>
    <w:p w14:paraId="3FE43925"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Exam and testing outcomes – internal and external</w:t>
      </w:r>
    </w:p>
    <w:p w14:paraId="31712A17"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Child protection information</w:t>
      </w:r>
    </w:p>
    <w:p w14:paraId="5D68928A"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Allegations of a child protection nature made against a member of staff (including unfounded allegations) </w:t>
      </w:r>
    </w:p>
    <w:p w14:paraId="0FCA9E57"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Attendance – attendance registers, authorised absence correspondence</w:t>
      </w:r>
    </w:p>
    <w:p w14:paraId="6B2919CA"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SEND – reviews, advice to parents/carers, accessibility strategy</w:t>
      </w:r>
    </w:p>
    <w:p w14:paraId="22CF3E57"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Pupil Premium / Sixth Form Bursary – evidence of eligibility</w:t>
      </w:r>
    </w:p>
    <w:p w14:paraId="03974F13"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Free School Meals eligibility</w:t>
      </w:r>
    </w:p>
    <w:p w14:paraId="35CBE7DF" w14:textId="2D22E39E"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Services and Pupil Premium eligibility</w:t>
      </w:r>
    </w:p>
    <w:p w14:paraId="6A8B1373"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LAC status</w:t>
      </w:r>
    </w:p>
    <w:p w14:paraId="747620E1"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Medical – Individual Health Plans, first aid records</w:t>
      </w:r>
    </w:p>
    <w:p w14:paraId="72D84C79"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Biometric records</w:t>
      </w:r>
    </w:p>
    <w:p w14:paraId="6EFABE28" w14:textId="77777777" w:rsidR="00B12489" w:rsidRPr="000E0CD9" w:rsidRDefault="00B12489" w:rsidP="00B12489">
      <w:pPr>
        <w:rPr>
          <w:rFonts w:cstheme="minorHAnsi"/>
          <w:sz w:val="24"/>
          <w:szCs w:val="24"/>
        </w:rPr>
      </w:pPr>
    </w:p>
    <w:p w14:paraId="245DFCA5" w14:textId="06C5E34C" w:rsidR="00B12489" w:rsidRPr="000E0CD9" w:rsidRDefault="00B12489" w:rsidP="00B12489">
      <w:pPr>
        <w:rPr>
          <w:rFonts w:cstheme="minorHAnsi"/>
          <w:sz w:val="24"/>
          <w:szCs w:val="24"/>
        </w:rPr>
      </w:pPr>
      <w:r w:rsidRPr="000E0CD9">
        <w:rPr>
          <w:rFonts w:cstheme="minorHAnsi"/>
          <w:sz w:val="24"/>
          <w:szCs w:val="24"/>
        </w:rPr>
        <w:t xml:space="preserve">Management of the </w:t>
      </w:r>
      <w:r w:rsidR="000E0CD9">
        <w:rPr>
          <w:rFonts w:cstheme="minorHAnsi"/>
          <w:sz w:val="24"/>
          <w:szCs w:val="24"/>
        </w:rPr>
        <w:t>s</w:t>
      </w:r>
      <w:r w:rsidRPr="000E0CD9">
        <w:rPr>
          <w:rFonts w:cstheme="minorHAnsi"/>
          <w:sz w:val="24"/>
          <w:szCs w:val="24"/>
        </w:rPr>
        <w:t>chool</w:t>
      </w:r>
    </w:p>
    <w:p w14:paraId="44B20003" w14:textId="70AD86E4"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Governing Board records - agendas, minutes, resolutions, reports</w:t>
      </w:r>
    </w:p>
    <w:p w14:paraId="7BB74429" w14:textId="4C1CC014"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Governors personal details</w:t>
      </w:r>
    </w:p>
    <w:p w14:paraId="40BEC744"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Declarations of Interests</w:t>
      </w:r>
    </w:p>
    <w:p w14:paraId="71EF449B"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CPD and training</w:t>
      </w:r>
    </w:p>
    <w:p w14:paraId="0327E466" w14:textId="74058763"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Statutory Documents for Companies House</w:t>
      </w:r>
      <w:r w:rsidR="000E0CD9">
        <w:rPr>
          <w:rFonts w:cstheme="minorHAnsi"/>
          <w:sz w:val="24"/>
          <w:szCs w:val="24"/>
        </w:rPr>
        <w:t xml:space="preserve"> </w:t>
      </w:r>
      <w:bookmarkStart w:id="1" w:name="_Hlk96852626"/>
      <w:r w:rsidR="000E0CD9">
        <w:rPr>
          <w:rFonts w:cstheme="minorHAnsi"/>
          <w:sz w:val="24"/>
          <w:szCs w:val="24"/>
        </w:rPr>
        <w:t>(if applicable)</w:t>
      </w:r>
    </w:p>
    <w:bookmarkEnd w:id="1"/>
    <w:p w14:paraId="2C71DAB9" w14:textId="3782912B" w:rsidR="00B12489" w:rsidRPr="000E0CD9" w:rsidRDefault="00B12489" w:rsidP="000E0CD9">
      <w:pPr>
        <w:pStyle w:val="ListParagraph"/>
        <w:numPr>
          <w:ilvl w:val="0"/>
          <w:numId w:val="3"/>
        </w:numPr>
        <w:rPr>
          <w:rFonts w:cstheme="minorHAnsi"/>
          <w:sz w:val="24"/>
          <w:szCs w:val="24"/>
        </w:rPr>
      </w:pPr>
      <w:r w:rsidRPr="000E0CD9">
        <w:rPr>
          <w:rFonts w:cstheme="minorHAnsi"/>
          <w:sz w:val="24"/>
          <w:szCs w:val="24"/>
        </w:rPr>
        <w:t>Accounts and Trust Report</w:t>
      </w:r>
      <w:r w:rsidR="000E0CD9" w:rsidRPr="000E0CD9">
        <w:rPr>
          <w:rFonts w:cstheme="minorHAnsi"/>
          <w:sz w:val="24"/>
          <w:szCs w:val="24"/>
        </w:rPr>
        <w:t xml:space="preserve"> (if applicable)</w:t>
      </w:r>
    </w:p>
    <w:p w14:paraId="26E0B17E"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School Development Plans and School Improvement plans</w:t>
      </w:r>
    </w:p>
    <w:p w14:paraId="150607CB"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Leadership meetings, minutes and actions</w:t>
      </w:r>
    </w:p>
    <w:p w14:paraId="2365A222"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Admission details</w:t>
      </w:r>
    </w:p>
    <w:p w14:paraId="0D09AC59"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School visitor logs</w:t>
      </w:r>
    </w:p>
    <w:p w14:paraId="47259C70"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Health and Safety Records</w:t>
      </w:r>
    </w:p>
    <w:p w14:paraId="08EF40D1"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Fire Risk Assessments</w:t>
      </w:r>
    </w:p>
    <w:p w14:paraId="5D965A61" w14:textId="41024168"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Risk Assessments</w:t>
      </w:r>
    </w:p>
    <w:p w14:paraId="0E940CEC" w14:textId="0DE808E9"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Social Media</w:t>
      </w:r>
    </w:p>
    <w:p w14:paraId="6C162DE0" w14:textId="616B0A8A" w:rsidR="00B12489" w:rsidRDefault="00B12489" w:rsidP="00B12489">
      <w:pPr>
        <w:pStyle w:val="ListParagraph"/>
        <w:numPr>
          <w:ilvl w:val="0"/>
          <w:numId w:val="3"/>
        </w:numPr>
        <w:rPr>
          <w:rFonts w:cstheme="minorHAnsi"/>
          <w:sz w:val="24"/>
          <w:szCs w:val="24"/>
        </w:rPr>
      </w:pPr>
      <w:r w:rsidRPr="000E0CD9">
        <w:rPr>
          <w:rFonts w:cstheme="minorHAnsi"/>
          <w:sz w:val="24"/>
          <w:szCs w:val="24"/>
        </w:rPr>
        <w:t>Newsletters and external communication records</w:t>
      </w:r>
    </w:p>
    <w:p w14:paraId="10887B93" w14:textId="6FB25AE5" w:rsidR="00DB1EAA" w:rsidRDefault="00DB1EAA" w:rsidP="00B12489">
      <w:pPr>
        <w:rPr>
          <w:rFonts w:cstheme="minorHAnsi"/>
          <w:sz w:val="24"/>
          <w:szCs w:val="24"/>
        </w:rPr>
      </w:pPr>
    </w:p>
    <w:p w14:paraId="28560246" w14:textId="77777777" w:rsidR="00DB1EAA" w:rsidRDefault="00DB1EAA" w:rsidP="00B12489">
      <w:pPr>
        <w:rPr>
          <w:rFonts w:cstheme="minorHAnsi"/>
          <w:sz w:val="24"/>
          <w:szCs w:val="24"/>
        </w:rPr>
      </w:pPr>
    </w:p>
    <w:p w14:paraId="29EAE722" w14:textId="6BC570E2" w:rsidR="00B12489" w:rsidRPr="000E0CD9" w:rsidRDefault="00B12489" w:rsidP="00B12489">
      <w:pPr>
        <w:rPr>
          <w:rFonts w:cstheme="minorHAnsi"/>
          <w:sz w:val="24"/>
          <w:szCs w:val="24"/>
        </w:rPr>
      </w:pPr>
      <w:r w:rsidRPr="000E0CD9">
        <w:rPr>
          <w:rFonts w:cstheme="minorHAnsi"/>
          <w:sz w:val="24"/>
          <w:szCs w:val="24"/>
        </w:rPr>
        <w:lastRenderedPageBreak/>
        <w:t>Human Resources</w:t>
      </w:r>
    </w:p>
    <w:p w14:paraId="33B1C776"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Job Descriptions</w:t>
      </w:r>
    </w:p>
    <w:p w14:paraId="463DD7FA"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Application forms</w:t>
      </w:r>
    </w:p>
    <w:p w14:paraId="4D93710E"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Personnel files for all staff – including personal contact details</w:t>
      </w:r>
    </w:p>
    <w:p w14:paraId="2C64FAC2"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Appraisals</w:t>
      </w:r>
    </w:p>
    <w:p w14:paraId="38F4A1B2"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Performance reviews</w:t>
      </w:r>
    </w:p>
    <w:p w14:paraId="1BEBEC81"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Employment suitability checks</w:t>
      </w:r>
    </w:p>
    <w:p w14:paraId="44DCC53D"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Contracts of employment</w:t>
      </w:r>
    </w:p>
    <w:p w14:paraId="64878DB9"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Records </w:t>
      </w:r>
      <w:proofErr w:type="gramStart"/>
      <w:r w:rsidRPr="000E0CD9">
        <w:rPr>
          <w:rFonts w:cstheme="minorHAnsi"/>
          <w:sz w:val="24"/>
          <w:szCs w:val="24"/>
        </w:rPr>
        <w:t>of  Disciplinary</w:t>
      </w:r>
      <w:proofErr w:type="gramEnd"/>
      <w:r w:rsidRPr="000E0CD9">
        <w:rPr>
          <w:rFonts w:cstheme="minorHAnsi"/>
          <w:sz w:val="24"/>
          <w:szCs w:val="24"/>
        </w:rPr>
        <w:t xml:space="preserve"> and Grievances Process </w:t>
      </w:r>
    </w:p>
    <w:p w14:paraId="3F54E6DF"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Allegations and LADO referrals</w:t>
      </w:r>
    </w:p>
    <w:p w14:paraId="3729CBBC"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Referrals to the TRA and/or DBS</w:t>
      </w:r>
    </w:p>
    <w:p w14:paraId="5979B327"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Payroll and pensions – maternity/paternity pay, family leave records, </w:t>
      </w:r>
    </w:p>
    <w:p w14:paraId="2CDAC06D" w14:textId="77777777" w:rsidR="00B12489" w:rsidRPr="000E0CD9" w:rsidRDefault="00B12489" w:rsidP="00B12489">
      <w:pPr>
        <w:pStyle w:val="ListParagraph"/>
        <w:ind w:left="1080"/>
        <w:rPr>
          <w:rFonts w:cstheme="minorHAnsi"/>
          <w:sz w:val="24"/>
          <w:szCs w:val="24"/>
        </w:rPr>
      </w:pPr>
    </w:p>
    <w:p w14:paraId="5F14E698" w14:textId="77777777" w:rsidR="00B12489" w:rsidRPr="000E0CD9" w:rsidRDefault="00B12489" w:rsidP="00B12489">
      <w:pPr>
        <w:rPr>
          <w:rFonts w:cstheme="minorHAnsi"/>
          <w:sz w:val="24"/>
          <w:szCs w:val="24"/>
        </w:rPr>
      </w:pPr>
      <w:r w:rsidRPr="000E0CD9">
        <w:rPr>
          <w:rFonts w:cstheme="minorHAnsi"/>
          <w:sz w:val="24"/>
          <w:szCs w:val="24"/>
        </w:rPr>
        <w:t>Financial Management</w:t>
      </w:r>
    </w:p>
    <w:p w14:paraId="3FDF3C9F" w14:textId="09D20A7B" w:rsidR="00B12489" w:rsidRPr="000E0CD9" w:rsidRDefault="00B12489" w:rsidP="000E0CD9">
      <w:pPr>
        <w:pStyle w:val="ListParagraph"/>
        <w:numPr>
          <w:ilvl w:val="0"/>
          <w:numId w:val="3"/>
        </w:numPr>
        <w:rPr>
          <w:rFonts w:cstheme="minorHAnsi"/>
          <w:sz w:val="24"/>
          <w:szCs w:val="24"/>
        </w:rPr>
      </w:pPr>
      <w:r w:rsidRPr="000E0CD9">
        <w:rPr>
          <w:rFonts w:cstheme="minorHAnsi"/>
          <w:sz w:val="24"/>
          <w:szCs w:val="24"/>
        </w:rPr>
        <w:t xml:space="preserve">Budgets and Funding details as required by the Funding Agreement, Academies </w:t>
      </w:r>
      <w:r w:rsidR="002010FF" w:rsidRPr="000E0CD9">
        <w:rPr>
          <w:rFonts w:cstheme="minorHAnsi"/>
          <w:sz w:val="24"/>
          <w:szCs w:val="24"/>
        </w:rPr>
        <w:t>Financial</w:t>
      </w:r>
      <w:r w:rsidRPr="000E0CD9">
        <w:rPr>
          <w:rFonts w:cstheme="minorHAnsi"/>
          <w:sz w:val="24"/>
          <w:szCs w:val="24"/>
        </w:rPr>
        <w:t xml:space="preserve"> Handbook and Company Law</w:t>
      </w:r>
      <w:r w:rsidR="000E0CD9" w:rsidRPr="000E0CD9">
        <w:rPr>
          <w:rFonts w:cstheme="minorHAnsi"/>
          <w:sz w:val="24"/>
          <w:szCs w:val="24"/>
        </w:rPr>
        <w:t xml:space="preserve"> (if applicable</w:t>
      </w:r>
      <w:r w:rsidR="000E0CD9">
        <w:rPr>
          <w:rFonts w:cstheme="minorHAnsi"/>
          <w:sz w:val="24"/>
          <w:szCs w:val="24"/>
        </w:rPr>
        <w:t>)</w:t>
      </w:r>
    </w:p>
    <w:p w14:paraId="72256CB6"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Risk Management and Insurance – employer’s liability insurance certificate</w:t>
      </w:r>
    </w:p>
    <w:p w14:paraId="20C870DD"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Asset Management Records</w:t>
      </w:r>
    </w:p>
    <w:p w14:paraId="449E93BE"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Asset Register</w:t>
      </w:r>
    </w:p>
    <w:p w14:paraId="1296C87A"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All necessary financial records</w:t>
      </w:r>
    </w:p>
    <w:p w14:paraId="3D95ABBD"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Contracts</w:t>
      </w:r>
    </w:p>
    <w:p w14:paraId="31EA4D13"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Contract Management and Procurement</w:t>
      </w:r>
    </w:p>
    <w:p w14:paraId="049B9C76" w14:textId="61AC2064"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School Payment and Meals Management </w:t>
      </w:r>
    </w:p>
    <w:p w14:paraId="60CE0413" w14:textId="77777777" w:rsidR="00B12489" w:rsidRPr="000E0CD9" w:rsidRDefault="00B12489" w:rsidP="00B12489">
      <w:pPr>
        <w:pStyle w:val="ListParagraph"/>
        <w:numPr>
          <w:ilvl w:val="0"/>
          <w:numId w:val="3"/>
        </w:numPr>
        <w:rPr>
          <w:rFonts w:cstheme="minorHAnsi"/>
          <w:sz w:val="24"/>
          <w:szCs w:val="24"/>
        </w:rPr>
      </w:pPr>
    </w:p>
    <w:p w14:paraId="5A7F495B" w14:textId="77777777" w:rsidR="00B12489" w:rsidRPr="000E0CD9" w:rsidRDefault="00B12489" w:rsidP="00B12489">
      <w:pPr>
        <w:ind w:left="360"/>
        <w:rPr>
          <w:rFonts w:cstheme="minorHAnsi"/>
          <w:sz w:val="24"/>
          <w:szCs w:val="24"/>
        </w:rPr>
      </w:pPr>
      <w:r w:rsidRPr="000E0CD9">
        <w:rPr>
          <w:rFonts w:cstheme="minorHAnsi"/>
          <w:sz w:val="24"/>
          <w:szCs w:val="24"/>
        </w:rPr>
        <w:t>Property Management</w:t>
      </w:r>
    </w:p>
    <w:p w14:paraId="602E1CF2"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Property Management </w:t>
      </w:r>
    </w:p>
    <w:p w14:paraId="6419578A"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Condition Surveys</w:t>
      </w:r>
    </w:p>
    <w:p w14:paraId="3B402AFD"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Hire agreements</w:t>
      </w:r>
    </w:p>
    <w:p w14:paraId="27BE0E4B"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Maintenance – log books, warranties and contractor information</w:t>
      </w:r>
    </w:p>
    <w:p w14:paraId="413719AE"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Health and safety information</w:t>
      </w:r>
    </w:p>
    <w:p w14:paraId="79E0F828" w14:textId="77777777" w:rsidR="00B12489" w:rsidRPr="000E0CD9" w:rsidRDefault="00B12489" w:rsidP="00B12489">
      <w:pPr>
        <w:rPr>
          <w:rFonts w:cstheme="minorHAnsi"/>
          <w:sz w:val="24"/>
          <w:szCs w:val="24"/>
        </w:rPr>
      </w:pPr>
      <w:r w:rsidRPr="000E0CD9">
        <w:rPr>
          <w:rFonts w:cstheme="minorHAnsi"/>
          <w:sz w:val="24"/>
          <w:szCs w:val="24"/>
        </w:rPr>
        <w:t>Curriculum &amp; Attainment</w:t>
      </w:r>
    </w:p>
    <w:p w14:paraId="469D0F77"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Teaching and learning planning</w:t>
      </w:r>
    </w:p>
    <w:p w14:paraId="126728AB" w14:textId="6EAAF579"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Timetabling and resource planning</w:t>
      </w:r>
    </w:p>
    <w:p w14:paraId="2F981094" w14:textId="76E4C263"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Prospectus and Website</w:t>
      </w:r>
    </w:p>
    <w:p w14:paraId="1A8FD2D5"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Statistics and evidence of learning outcomes, targets</w:t>
      </w:r>
    </w:p>
    <w:p w14:paraId="1A97FD63"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 xml:space="preserve">Pupil work records </w:t>
      </w:r>
    </w:p>
    <w:p w14:paraId="53E087CB"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Trip and visit record</w:t>
      </w:r>
    </w:p>
    <w:p w14:paraId="67C665DD" w14:textId="7DA7548F" w:rsidR="00B12489" w:rsidRDefault="00B12489" w:rsidP="00B12489">
      <w:pPr>
        <w:rPr>
          <w:rFonts w:cstheme="minorHAnsi"/>
          <w:sz w:val="24"/>
          <w:szCs w:val="24"/>
        </w:rPr>
      </w:pPr>
      <w:r w:rsidRPr="000E0CD9">
        <w:rPr>
          <w:rFonts w:cstheme="minorHAnsi"/>
          <w:sz w:val="24"/>
          <w:szCs w:val="24"/>
        </w:rPr>
        <w:t xml:space="preserve"> </w:t>
      </w:r>
    </w:p>
    <w:p w14:paraId="1763EE1C" w14:textId="77777777" w:rsidR="00DB1EAA" w:rsidRPr="000E0CD9" w:rsidRDefault="00DB1EAA" w:rsidP="00B12489">
      <w:pPr>
        <w:rPr>
          <w:rFonts w:cstheme="minorHAnsi"/>
          <w:sz w:val="24"/>
          <w:szCs w:val="24"/>
        </w:rPr>
      </w:pPr>
    </w:p>
    <w:p w14:paraId="1DE54788" w14:textId="77777777" w:rsidR="00DA1E90" w:rsidRPr="000E0CD9" w:rsidRDefault="00DA1E90" w:rsidP="00B12489">
      <w:pPr>
        <w:rPr>
          <w:rFonts w:cstheme="minorHAnsi"/>
          <w:sz w:val="24"/>
          <w:szCs w:val="24"/>
        </w:rPr>
      </w:pPr>
    </w:p>
    <w:p w14:paraId="413EB770" w14:textId="3B0730BB" w:rsidR="00B12489" w:rsidRPr="000E0CD9" w:rsidRDefault="00B12489" w:rsidP="00B12489">
      <w:pPr>
        <w:rPr>
          <w:rFonts w:cstheme="minorHAnsi"/>
          <w:sz w:val="24"/>
          <w:szCs w:val="24"/>
        </w:rPr>
      </w:pPr>
      <w:r w:rsidRPr="000E0CD9">
        <w:rPr>
          <w:rFonts w:cstheme="minorHAnsi"/>
          <w:sz w:val="24"/>
          <w:szCs w:val="24"/>
        </w:rPr>
        <w:t>External Records</w:t>
      </w:r>
    </w:p>
    <w:p w14:paraId="1E100999" w14:textId="77777777" w:rsidR="00B12489" w:rsidRPr="000E0CD9" w:rsidRDefault="00B12489" w:rsidP="00B12489">
      <w:pPr>
        <w:pStyle w:val="ListParagraph"/>
        <w:numPr>
          <w:ilvl w:val="0"/>
          <w:numId w:val="3"/>
        </w:numPr>
        <w:rPr>
          <w:rFonts w:cstheme="minorHAnsi"/>
          <w:sz w:val="24"/>
          <w:szCs w:val="24"/>
        </w:rPr>
      </w:pPr>
      <w:r w:rsidRPr="000E0CD9">
        <w:rPr>
          <w:rFonts w:cstheme="minorHAnsi"/>
          <w:sz w:val="24"/>
          <w:szCs w:val="24"/>
        </w:rPr>
        <w:t>Central Government and Local Authority</w:t>
      </w:r>
    </w:p>
    <w:p w14:paraId="684CF81D"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Local Authority – census returns, attendance returns</w:t>
      </w:r>
    </w:p>
    <w:p w14:paraId="6BD75FF4"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Central Government – returns made to DfE/ESFA</w:t>
      </w:r>
    </w:p>
    <w:p w14:paraId="4088F14D"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Ofsted</w:t>
      </w:r>
    </w:p>
    <w:p w14:paraId="609DF2E8"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Referrals to third party agencies</w:t>
      </w:r>
    </w:p>
    <w:p w14:paraId="267CA99D"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Legal action involving the trust and schools</w:t>
      </w:r>
    </w:p>
    <w:p w14:paraId="1783C521"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ICO action</w:t>
      </w:r>
    </w:p>
    <w:p w14:paraId="352E3557" w14:textId="77777777" w:rsidR="00B12489" w:rsidRPr="000E0CD9" w:rsidRDefault="00B12489" w:rsidP="00B12489">
      <w:pPr>
        <w:pStyle w:val="ListParagraph"/>
        <w:numPr>
          <w:ilvl w:val="0"/>
          <w:numId w:val="9"/>
        </w:numPr>
        <w:rPr>
          <w:rFonts w:cstheme="minorHAnsi"/>
          <w:sz w:val="24"/>
          <w:szCs w:val="24"/>
        </w:rPr>
      </w:pPr>
      <w:r w:rsidRPr="000E0CD9">
        <w:rPr>
          <w:rFonts w:cstheme="minorHAnsi"/>
          <w:sz w:val="24"/>
          <w:szCs w:val="24"/>
        </w:rPr>
        <w:t>Enquiries and investigations by external bodies</w:t>
      </w:r>
    </w:p>
    <w:p w14:paraId="6177345B" w14:textId="77777777" w:rsidR="007B41A5" w:rsidRPr="000E0CD9" w:rsidRDefault="007B41A5" w:rsidP="00FD0843">
      <w:pPr>
        <w:rPr>
          <w:rFonts w:cstheme="minorHAnsi"/>
          <w:sz w:val="24"/>
          <w:szCs w:val="24"/>
        </w:rPr>
      </w:pPr>
    </w:p>
    <w:sectPr w:rsidR="007B41A5" w:rsidRPr="000E0CD9" w:rsidSect="00DB1EAA">
      <w:pgSz w:w="11906" w:h="16838"/>
      <w:pgMar w:top="1361"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CB196" w16cex:dateUtc="2021-05-29T11:27:00Z"/>
  <w16cex:commentExtensible w16cex:durableId="245CB231" w16cex:dateUtc="2021-05-29T11: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DF9"/>
    <w:multiLevelType w:val="hybridMultilevel"/>
    <w:tmpl w:val="2F948696"/>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95D"/>
    <w:multiLevelType w:val="hybridMultilevel"/>
    <w:tmpl w:val="1378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3E9A"/>
    <w:multiLevelType w:val="hybridMultilevel"/>
    <w:tmpl w:val="A76A134C"/>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45357"/>
    <w:multiLevelType w:val="hybridMultilevel"/>
    <w:tmpl w:val="12F6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57EB"/>
    <w:multiLevelType w:val="hybridMultilevel"/>
    <w:tmpl w:val="11DA3F04"/>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E83"/>
    <w:multiLevelType w:val="hybridMultilevel"/>
    <w:tmpl w:val="1F30C8DE"/>
    <w:lvl w:ilvl="0" w:tplc="00E6C01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4557"/>
    <w:multiLevelType w:val="hybridMultilevel"/>
    <w:tmpl w:val="EE36183E"/>
    <w:lvl w:ilvl="0" w:tplc="FAE4A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67B23"/>
    <w:multiLevelType w:val="hybridMultilevel"/>
    <w:tmpl w:val="9A5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90ED2"/>
    <w:multiLevelType w:val="hybridMultilevel"/>
    <w:tmpl w:val="535A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A01AD"/>
    <w:multiLevelType w:val="hybridMultilevel"/>
    <w:tmpl w:val="145ECA30"/>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362C7"/>
    <w:multiLevelType w:val="hybridMultilevel"/>
    <w:tmpl w:val="634E2810"/>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B5DCB"/>
    <w:multiLevelType w:val="hybridMultilevel"/>
    <w:tmpl w:val="DC625B40"/>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D2FB8"/>
    <w:multiLevelType w:val="hybridMultilevel"/>
    <w:tmpl w:val="A7447A60"/>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D22C4"/>
    <w:multiLevelType w:val="hybridMultilevel"/>
    <w:tmpl w:val="F946A1F4"/>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D70B7"/>
    <w:multiLevelType w:val="hybridMultilevel"/>
    <w:tmpl w:val="71C2AE78"/>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2"/>
  </w:num>
  <w:num w:numId="5">
    <w:abstractNumId w:val="4"/>
  </w:num>
  <w:num w:numId="6">
    <w:abstractNumId w:val="0"/>
  </w:num>
  <w:num w:numId="7">
    <w:abstractNumId w:val="12"/>
  </w:num>
  <w:num w:numId="8">
    <w:abstractNumId w:val="10"/>
  </w:num>
  <w:num w:numId="9">
    <w:abstractNumId w:val="5"/>
  </w:num>
  <w:num w:numId="10">
    <w:abstractNumId w:val="9"/>
  </w:num>
  <w:num w:numId="11">
    <w:abstractNumId w:val="6"/>
  </w:num>
  <w:num w:numId="12">
    <w:abstractNumId w:val="13"/>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68F986-4F0F-479F-97D8-B430581F380F}"/>
    <w:docVar w:name="dgnword-eventsink" w:val="543265120"/>
  </w:docVars>
  <w:rsids>
    <w:rsidRoot w:val="00FD0843"/>
    <w:rsid w:val="000B2314"/>
    <w:rsid w:val="000E0CD9"/>
    <w:rsid w:val="001B0FC2"/>
    <w:rsid w:val="002010FF"/>
    <w:rsid w:val="00332D1F"/>
    <w:rsid w:val="003514E0"/>
    <w:rsid w:val="004768F0"/>
    <w:rsid w:val="004D1082"/>
    <w:rsid w:val="005D2892"/>
    <w:rsid w:val="00740935"/>
    <w:rsid w:val="007B41A5"/>
    <w:rsid w:val="007C54B2"/>
    <w:rsid w:val="007F2D40"/>
    <w:rsid w:val="00863C0E"/>
    <w:rsid w:val="008F5225"/>
    <w:rsid w:val="00912F47"/>
    <w:rsid w:val="00992517"/>
    <w:rsid w:val="009F07A4"/>
    <w:rsid w:val="00B12489"/>
    <w:rsid w:val="00BB4727"/>
    <w:rsid w:val="00BD5EB3"/>
    <w:rsid w:val="00CB09A9"/>
    <w:rsid w:val="00D82616"/>
    <w:rsid w:val="00DA1E90"/>
    <w:rsid w:val="00DB1484"/>
    <w:rsid w:val="00DB1EAA"/>
    <w:rsid w:val="00FB7F1A"/>
    <w:rsid w:val="00FD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48C1"/>
  <w15:chartTrackingRefBased/>
  <w15:docId w15:val="{A37B65D1-3577-480D-94D3-F2DFC6D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35"/>
    <w:pPr>
      <w:ind w:left="720"/>
      <w:contextualSpacing/>
    </w:pPr>
  </w:style>
  <w:style w:type="paragraph" w:styleId="BalloonText">
    <w:name w:val="Balloon Text"/>
    <w:basedOn w:val="Normal"/>
    <w:link w:val="BalloonTextChar"/>
    <w:uiPriority w:val="99"/>
    <w:semiHidden/>
    <w:unhideWhenUsed/>
    <w:rsid w:val="0074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35"/>
    <w:rPr>
      <w:rFonts w:ascii="Segoe UI" w:hAnsi="Segoe UI" w:cs="Segoe UI"/>
      <w:sz w:val="18"/>
      <w:szCs w:val="18"/>
    </w:rPr>
  </w:style>
  <w:style w:type="paragraph" w:customStyle="1" w:styleId="Default">
    <w:name w:val="Default"/>
    <w:rsid w:val="00332D1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D2892"/>
    <w:rPr>
      <w:sz w:val="16"/>
      <w:szCs w:val="16"/>
    </w:rPr>
  </w:style>
  <w:style w:type="paragraph" w:styleId="CommentText">
    <w:name w:val="annotation text"/>
    <w:basedOn w:val="Normal"/>
    <w:link w:val="CommentTextChar"/>
    <w:uiPriority w:val="99"/>
    <w:semiHidden/>
    <w:unhideWhenUsed/>
    <w:rsid w:val="005D2892"/>
    <w:pPr>
      <w:spacing w:line="240" w:lineRule="auto"/>
    </w:pPr>
    <w:rPr>
      <w:sz w:val="20"/>
      <w:szCs w:val="20"/>
    </w:rPr>
  </w:style>
  <w:style w:type="character" w:customStyle="1" w:styleId="CommentTextChar">
    <w:name w:val="Comment Text Char"/>
    <w:basedOn w:val="DefaultParagraphFont"/>
    <w:link w:val="CommentText"/>
    <w:uiPriority w:val="99"/>
    <w:semiHidden/>
    <w:rsid w:val="005D2892"/>
    <w:rPr>
      <w:sz w:val="20"/>
      <w:szCs w:val="20"/>
    </w:rPr>
  </w:style>
  <w:style w:type="paragraph" w:styleId="CommentSubject">
    <w:name w:val="annotation subject"/>
    <w:basedOn w:val="CommentText"/>
    <w:next w:val="CommentText"/>
    <w:link w:val="CommentSubjectChar"/>
    <w:uiPriority w:val="99"/>
    <w:semiHidden/>
    <w:unhideWhenUsed/>
    <w:rsid w:val="005D2892"/>
    <w:rPr>
      <w:b/>
      <w:bCs/>
    </w:rPr>
  </w:style>
  <w:style w:type="character" w:customStyle="1" w:styleId="CommentSubjectChar">
    <w:name w:val="Comment Subject Char"/>
    <w:basedOn w:val="CommentTextChar"/>
    <w:link w:val="CommentSubject"/>
    <w:uiPriority w:val="99"/>
    <w:semiHidden/>
    <w:rsid w:val="005D2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plewell.leics.sch.uk/"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Kirstie Allen</cp:lastModifiedBy>
  <cp:revision>3</cp:revision>
  <dcterms:created xsi:type="dcterms:W3CDTF">2022-10-28T09:28:00Z</dcterms:created>
  <dcterms:modified xsi:type="dcterms:W3CDTF">2022-11-02T10:05:00Z</dcterms:modified>
</cp:coreProperties>
</file>