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C6" w:rsidRDefault="006237C6"/>
    <w:p w:rsidR="006237C6" w:rsidRDefault="006237C6">
      <w:r>
        <w:rPr>
          <w:rFonts w:ascii="Times New Roman" w:hAnsi="Times New Roman"/>
          <w:noProof/>
          <w:sz w:val="24"/>
          <w:szCs w:val="24"/>
          <w:lang w:eastAsia="en-GB"/>
        </w:rPr>
        <w:drawing>
          <wp:anchor distT="0" distB="0" distL="114300" distR="114300" simplePos="0" relativeHeight="251659264" behindDoc="1" locked="0" layoutInCell="1" allowOverlap="1" wp14:anchorId="453F2218" wp14:editId="07740C4E">
            <wp:simplePos x="0" y="0"/>
            <wp:positionH relativeFrom="margin">
              <wp:align>center</wp:align>
            </wp:positionH>
            <wp:positionV relativeFrom="paragraph">
              <wp:posOffset>7620</wp:posOffset>
            </wp:positionV>
            <wp:extent cx="2775585" cy="2695575"/>
            <wp:effectExtent l="0" t="0" r="5715" b="9525"/>
            <wp:wrapTight wrapText="bothSides">
              <wp:wrapPolygon edited="0">
                <wp:start x="0" y="0"/>
                <wp:lineTo x="0" y="21524"/>
                <wp:lineTo x="21496" y="21524"/>
                <wp:lineTo x="21496" y="0"/>
                <wp:lineTo x="0" y="0"/>
              </wp:wrapPolygon>
            </wp:wrapTight>
            <wp:docPr id="2" name="Picture 2" descr="Maplewell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lewell Logo (2015)"/>
                    <pic:cNvPicPr>
                      <a:picLocks noChangeAspect="1" noChangeArrowheads="1"/>
                    </pic:cNvPicPr>
                  </pic:nvPicPr>
                  <pic:blipFill>
                    <a:blip r:embed="rId8">
                      <a:extLst>
                        <a:ext uri="{28A0092B-C50C-407E-A947-70E740481C1C}">
                          <a14:useLocalDpi xmlns:a14="http://schemas.microsoft.com/office/drawing/2010/main" val="0"/>
                        </a:ext>
                      </a:extLst>
                    </a:blip>
                    <a:srcRect b="12740"/>
                    <a:stretch>
                      <a:fillRect/>
                    </a:stretch>
                  </pic:blipFill>
                  <pic:spPr bwMode="auto">
                    <a:xfrm>
                      <a:off x="0" y="0"/>
                      <a:ext cx="2775585" cy="2695575"/>
                    </a:xfrm>
                    <a:prstGeom prst="rect">
                      <a:avLst/>
                    </a:prstGeom>
                    <a:noFill/>
                  </pic:spPr>
                </pic:pic>
              </a:graphicData>
            </a:graphic>
            <wp14:sizeRelH relativeFrom="margin">
              <wp14:pctWidth>0</wp14:pctWidth>
            </wp14:sizeRelH>
            <wp14:sizeRelV relativeFrom="margin">
              <wp14:pctHeight>0</wp14:pctHeight>
            </wp14:sizeRelV>
          </wp:anchor>
        </w:drawing>
      </w:r>
    </w:p>
    <w:p w:rsidR="006237C6" w:rsidRDefault="006237C6"/>
    <w:p w:rsidR="006237C6" w:rsidRDefault="006237C6"/>
    <w:p w:rsidR="006237C6" w:rsidRDefault="006237C6"/>
    <w:p w:rsidR="006237C6" w:rsidRDefault="006237C6"/>
    <w:p w:rsidR="006237C6" w:rsidRDefault="006237C6"/>
    <w:p w:rsidR="006237C6" w:rsidRDefault="006237C6"/>
    <w:p w:rsidR="006237C6" w:rsidRDefault="006237C6"/>
    <w:p w:rsidR="006237C6" w:rsidRDefault="006237C6"/>
    <w:p w:rsidR="006237C6" w:rsidRDefault="006237C6"/>
    <w:p w:rsidR="006237C6" w:rsidRDefault="00D114B9" w:rsidP="006237C6">
      <w:pPr>
        <w:jc w:val="center"/>
        <w:rPr>
          <w:sz w:val="96"/>
        </w:rPr>
      </w:pPr>
      <w:r>
        <w:rPr>
          <w:sz w:val="96"/>
        </w:rPr>
        <w:t xml:space="preserve">Student </w:t>
      </w:r>
      <w:r w:rsidR="006237C6" w:rsidRPr="006237C6">
        <w:rPr>
          <w:sz w:val="96"/>
        </w:rPr>
        <w:t>Exams Guide</w:t>
      </w:r>
    </w:p>
    <w:p w:rsidR="006237C6" w:rsidRPr="006237C6" w:rsidRDefault="006237C6" w:rsidP="006237C6">
      <w:pPr>
        <w:jc w:val="center"/>
        <w:rPr>
          <w:sz w:val="36"/>
        </w:rPr>
      </w:pPr>
    </w:p>
    <w:p w:rsidR="006237C6" w:rsidRPr="006237C6" w:rsidRDefault="006237C6" w:rsidP="006237C6">
      <w:pPr>
        <w:jc w:val="center"/>
        <w:rPr>
          <w:sz w:val="96"/>
        </w:rPr>
      </w:pPr>
      <w:r>
        <w:rPr>
          <w:noProof/>
          <w:lang w:eastAsia="en-GB"/>
        </w:rPr>
        <w:drawing>
          <wp:inline distT="0" distB="0" distL="0" distR="0">
            <wp:extent cx="3009900" cy="2010519"/>
            <wp:effectExtent l="0" t="0" r="0" b="8890"/>
            <wp:docPr id="3" name="Picture 3" descr="Image result for school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hool t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814" cy="2017141"/>
                    </a:xfrm>
                    <a:prstGeom prst="rect">
                      <a:avLst/>
                    </a:prstGeom>
                    <a:noFill/>
                    <a:ln>
                      <a:noFill/>
                    </a:ln>
                  </pic:spPr>
                </pic:pic>
              </a:graphicData>
            </a:graphic>
          </wp:inline>
        </w:drawing>
      </w:r>
    </w:p>
    <w:p w:rsidR="006237C6" w:rsidRDefault="006237C6"/>
    <w:p w:rsidR="006237C6" w:rsidRDefault="006237C6"/>
    <w:p w:rsidR="006237C6" w:rsidRPr="006237C6" w:rsidRDefault="006237C6" w:rsidP="006237C6">
      <w:pPr>
        <w:pBdr>
          <w:top w:val="single" w:sz="4" w:space="1" w:color="auto"/>
          <w:bottom w:val="single" w:sz="4" w:space="1" w:color="auto"/>
        </w:pBdr>
        <w:jc w:val="center"/>
        <w:rPr>
          <w:i/>
          <w:sz w:val="16"/>
        </w:rPr>
      </w:pPr>
    </w:p>
    <w:p w:rsidR="006237C6" w:rsidRPr="006237C6" w:rsidRDefault="006237C6" w:rsidP="006237C6">
      <w:pPr>
        <w:pBdr>
          <w:top w:val="single" w:sz="4" w:space="1" w:color="auto"/>
          <w:bottom w:val="single" w:sz="4" w:space="1" w:color="auto"/>
        </w:pBdr>
        <w:jc w:val="center"/>
        <w:rPr>
          <w:i/>
          <w:sz w:val="36"/>
        </w:rPr>
      </w:pPr>
      <w:r w:rsidRPr="006237C6">
        <w:rPr>
          <w:i/>
          <w:sz w:val="36"/>
        </w:rPr>
        <w:t>Challenge, Motivate &amp; Inspire</w:t>
      </w:r>
    </w:p>
    <w:p w:rsidR="006237C6" w:rsidRPr="006237C6" w:rsidRDefault="006237C6" w:rsidP="006237C6">
      <w:pPr>
        <w:pBdr>
          <w:top w:val="single" w:sz="4" w:space="1" w:color="auto"/>
          <w:bottom w:val="single" w:sz="4" w:space="1" w:color="auto"/>
        </w:pBdr>
        <w:jc w:val="center"/>
        <w:rPr>
          <w:i/>
          <w:sz w:val="16"/>
        </w:rPr>
      </w:pPr>
    </w:p>
    <w:p w:rsidR="006237C6" w:rsidRDefault="006237C6"/>
    <w:p w:rsidR="006237C6" w:rsidRDefault="006237C6"/>
    <w:p w:rsidR="006237C6" w:rsidRDefault="006237C6"/>
    <w:sdt>
      <w:sdtPr>
        <w:rPr>
          <w:rFonts w:asciiTheme="minorHAnsi" w:eastAsiaTheme="minorHAnsi" w:hAnsiTheme="minorHAnsi" w:cstheme="minorBidi"/>
          <w:color w:val="auto"/>
          <w:sz w:val="22"/>
          <w:szCs w:val="22"/>
          <w:lang w:val="en-GB"/>
        </w:rPr>
        <w:id w:val="-735544269"/>
        <w:docPartObj>
          <w:docPartGallery w:val="Table of Contents"/>
          <w:docPartUnique/>
        </w:docPartObj>
      </w:sdtPr>
      <w:sdtEndPr>
        <w:rPr>
          <w:b/>
          <w:bCs/>
          <w:noProof/>
        </w:rPr>
      </w:sdtEndPr>
      <w:sdtContent>
        <w:p w:rsidR="00D93541" w:rsidRDefault="00D93541">
          <w:pPr>
            <w:pStyle w:val="TOCHeading"/>
          </w:pPr>
          <w:r>
            <w:t>Table of Contents</w:t>
          </w:r>
        </w:p>
        <w:p w:rsidR="00D93541" w:rsidRPr="00D93541" w:rsidRDefault="00D93541" w:rsidP="00D93541">
          <w:pPr>
            <w:rPr>
              <w:lang w:val="en-US"/>
            </w:rPr>
          </w:pPr>
        </w:p>
        <w:p w:rsidR="00B01082" w:rsidRDefault="00D93541">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2071743" w:history="1">
            <w:r w:rsidR="00B01082" w:rsidRPr="00015AEA">
              <w:rPr>
                <w:rStyle w:val="Hyperlink"/>
                <w:noProof/>
              </w:rPr>
              <w:t>Preparation</w:t>
            </w:r>
            <w:r w:rsidR="00B01082">
              <w:rPr>
                <w:noProof/>
                <w:webHidden/>
              </w:rPr>
              <w:tab/>
            </w:r>
            <w:r w:rsidR="00B01082">
              <w:rPr>
                <w:noProof/>
                <w:webHidden/>
              </w:rPr>
              <w:fldChar w:fldCharType="begin"/>
            </w:r>
            <w:r w:rsidR="00B01082">
              <w:rPr>
                <w:noProof/>
                <w:webHidden/>
              </w:rPr>
              <w:instrText xml:space="preserve"> PAGEREF _Toc2071743 \h </w:instrText>
            </w:r>
            <w:r w:rsidR="00B01082">
              <w:rPr>
                <w:noProof/>
                <w:webHidden/>
              </w:rPr>
            </w:r>
            <w:r w:rsidR="00B01082">
              <w:rPr>
                <w:noProof/>
                <w:webHidden/>
              </w:rPr>
              <w:fldChar w:fldCharType="separate"/>
            </w:r>
            <w:r w:rsidR="00F624BF">
              <w:rPr>
                <w:noProof/>
                <w:webHidden/>
              </w:rPr>
              <w:t>3</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44" w:history="1">
            <w:r w:rsidR="00B01082" w:rsidRPr="00015AEA">
              <w:rPr>
                <w:rStyle w:val="Hyperlink"/>
                <w:noProof/>
              </w:rPr>
              <w:t>Improve your reading skills</w:t>
            </w:r>
            <w:r w:rsidR="00B01082">
              <w:rPr>
                <w:noProof/>
                <w:webHidden/>
              </w:rPr>
              <w:tab/>
            </w:r>
            <w:r w:rsidR="00B01082">
              <w:rPr>
                <w:noProof/>
                <w:webHidden/>
              </w:rPr>
              <w:fldChar w:fldCharType="begin"/>
            </w:r>
            <w:r w:rsidR="00B01082">
              <w:rPr>
                <w:noProof/>
                <w:webHidden/>
              </w:rPr>
              <w:instrText xml:space="preserve"> PAGEREF _Toc2071744 \h </w:instrText>
            </w:r>
            <w:r w:rsidR="00B01082">
              <w:rPr>
                <w:noProof/>
                <w:webHidden/>
              </w:rPr>
            </w:r>
            <w:r w:rsidR="00B01082">
              <w:rPr>
                <w:noProof/>
                <w:webHidden/>
              </w:rPr>
              <w:fldChar w:fldCharType="separate"/>
            </w:r>
            <w:r w:rsidR="00F624BF">
              <w:rPr>
                <w:noProof/>
                <w:webHidden/>
              </w:rPr>
              <w:t>3</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45" w:history="1">
            <w:r w:rsidR="00B01082" w:rsidRPr="00015AEA">
              <w:rPr>
                <w:rStyle w:val="Hyperlink"/>
                <w:noProof/>
              </w:rPr>
              <w:t>Make a revision timetable</w:t>
            </w:r>
            <w:r w:rsidR="00B01082">
              <w:rPr>
                <w:noProof/>
                <w:webHidden/>
              </w:rPr>
              <w:tab/>
            </w:r>
            <w:r w:rsidR="00B01082">
              <w:rPr>
                <w:noProof/>
                <w:webHidden/>
              </w:rPr>
              <w:fldChar w:fldCharType="begin"/>
            </w:r>
            <w:r w:rsidR="00B01082">
              <w:rPr>
                <w:noProof/>
                <w:webHidden/>
              </w:rPr>
              <w:instrText xml:space="preserve"> PAGEREF _Toc2071745 \h </w:instrText>
            </w:r>
            <w:r w:rsidR="00B01082">
              <w:rPr>
                <w:noProof/>
                <w:webHidden/>
              </w:rPr>
            </w:r>
            <w:r w:rsidR="00B01082">
              <w:rPr>
                <w:noProof/>
                <w:webHidden/>
              </w:rPr>
              <w:fldChar w:fldCharType="separate"/>
            </w:r>
            <w:r w:rsidR="00F624BF">
              <w:rPr>
                <w:noProof/>
                <w:webHidden/>
              </w:rPr>
              <w:t>3</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46" w:history="1">
            <w:r w:rsidR="00B01082" w:rsidRPr="00015AEA">
              <w:rPr>
                <w:rStyle w:val="Hyperlink"/>
                <w:noProof/>
              </w:rPr>
              <w:t>Know what exams you are sitting</w:t>
            </w:r>
            <w:r w:rsidR="00B01082">
              <w:rPr>
                <w:noProof/>
                <w:webHidden/>
              </w:rPr>
              <w:tab/>
            </w:r>
            <w:r w:rsidR="00B01082">
              <w:rPr>
                <w:noProof/>
                <w:webHidden/>
              </w:rPr>
              <w:fldChar w:fldCharType="begin"/>
            </w:r>
            <w:r w:rsidR="00B01082">
              <w:rPr>
                <w:noProof/>
                <w:webHidden/>
              </w:rPr>
              <w:instrText xml:space="preserve"> PAGEREF _Toc2071746 \h </w:instrText>
            </w:r>
            <w:r w:rsidR="00B01082">
              <w:rPr>
                <w:noProof/>
                <w:webHidden/>
              </w:rPr>
            </w:r>
            <w:r w:rsidR="00B01082">
              <w:rPr>
                <w:noProof/>
                <w:webHidden/>
              </w:rPr>
              <w:fldChar w:fldCharType="separate"/>
            </w:r>
            <w:r w:rsidR="00F624BF">
              <w:rPr>
                <w:noProof/>
                <w:webHidden/>
              </w:rPr>
              <w:t>3</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47" w:history="1">
            <w:r w:rsidR="00B01082" w:rsidRPr="00015AEA">
              <w:rPr>
                <w:rStyle w:val="Hyperlink"/>
                <w:noProof/>
              </w:rPr>
              <w:t>Check your timetable</w:t>
            </w:r>
            <w:r w:rsidR="00B01082">
              <w:rPr>
                <w:noProof/>
                <w:webHidden/>
              </w:rPr>
              <w:tab/>
            </w:r>
            <w:r w:rsidR="00B01082">
              <w:rPr>
                <w:noProof/>
                <w:webHidden/>
              </w:rPr>
              <w:fldChar w:fldCharType="begin"/>
            </w:r>
            <w:r w:rsidR="00B01082">
              <w:rPr>
                <w:noProof/>
                <w:webHidden/>
              </w:rPr>
              <w:instrText xml:space="preserve"> PAGEREF _Toc2071747 \h </w:instrText>
            </w:r>
            <w:r w:rsidR="00B01082">
              <w:rPr>
                <w:noProof/>
                <w:webHidden/>
              </w:rPr>
            </w:r>
            <w:r w:rsidR="00B01082">
              <w:rPr>
                <w:noProof/>
                <w:webHidden/>
              </w:rPr>
              <w:fldChar w:fldCharType="separate"/>
            </w:r>
            <w:r w:rsidR="00F624BF">
              <w:rPr>
                <w:noProof/>
                <w:webHidden/>
              </w:rPr>
              <w:t>3</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48" w:history="1">
            <w:r w:rsidR="00B01082" w:rsidRPr="00015AEA">
              <w:rPr>
                <w:rStyle w:val="Hyperlink"/>
                <w:noProof/>
              </w:rPr>
              <w:t>Access Arrangements</w:t>
            </w:r>
            <w:r w:rsidR="00B01082">
              <w:rPr>
                <w:noProof/>
                <w:webHidden/>
              </w:rPr>
              <w:tab/>
            </w:r>
            <w:r w:rsidR="00B01082">
              <w:rPr>
                <w:noProof/>
                <w:webHidden/>
              </w:rPr>
              <w:fldChar w:fldCharType="begin"/>
            </w:r>
            <w:r w:rsidR="00B01082">
              <w:rPr>
                <w:noProof/>
                <w:webHidden/>
              </w:rPr>
              <w:instrText xml:space="preserve"> PAGEREF _Toc2071748 \h </w:instrText>
            </w:r>
            <w:r w:rsidR="00B01082">
              <w:rPr>
                <w:noProof/>
                <w:webHidden/>
              </w:rPr>
            </w:r>
            <w:r w:rsidR="00B01082">
              <w:rPr>
                <w:noProof/>
                <w:webHidden/>
              </w:rPr>
              <w:fldChar w:fldCharType="separate"/>
            </w:r>
            <w:r w:rsidR="00F624BF">
              <w:rPr>
                <w:noProof/>
                <w:webHidden/>
              </w:rPr>
              <w:t>4</w:t>
            </w:r>
            <w:r w:rsidR="00B01082">
              <w:rPr>
                <w:noProof/>
                <w:webHidden/>
              </w:rPr>
              <w:fldChar w:fldCharType="end"/>
            </w:r>
          </w:hyperlink>
        </w:p>
        <w:p w:rsidR="00B01082" w:rsidRDefault="0089439A">
          <w:pPr>
            <w:pStyle w:val="TOC1"/>
            <w:tabs>
              <w:tab w:val="right" w:leader="dot" w:pos="9016"/>
            </w:tabs>
            <w:rPr>
              <w:rFonts w:eastAsiaTheme="minorEastAsia"/>
              <w:noProof/>
              <w:lang w:eastAsia="en-GB"/>
            </w:rPr>
          </w:pPr>
          <w:hyperlink w:anchor="_Toc2071749" w:history="1">
            <w:r w:rsidR="00B01082" w:rsidRPr="00015AEA">
              <w:rPr>
                <w:rStyle w:val="Hyperlink"/>
                <w:noProof/>
              </w:rPr>
              <w:t>Revision Tips</w:t>
            </w:r>
            <w:r w:rsidR="00B01082">
              <w:rPr>
                <w:noProof/>
                <w:webHidden/>
              </w:rPr>
              <w:tab/>
            </w:r>
            <w:r w:rsidR="00B01082">
              <w:rPr>
                <w:noProof/>
                <w:webHidden/>
              </w:rPr>
              <w:fldChar w:fldCharType="begin"/>
            </w:r>
            <w:r w:rsidR="00B01082">
              <w:rPr>
                <w:noProof/>
                <w:webHidden/>
              </w:rPr>
              <w:instrText xml:space="preserve"> PAGEREF _Toc2071749 \h </w:instrText>
            </w:r>
            <w:r w:rsidR="00B01082">
              <w:rPr>
                <w:noProof/>
                <w:webHidden/>
              </w:rPr>
            </w:r>
            <w:r w:rsidR="00B01082">
              <w:rPr>
                <w:noProof/>
                <w:webHidden/>
              </w:rPr>
              <w:fldChar w:fldCharType="separate"/>
            </w:r>
            <w:r w:rsidR="00F624BF">
              <w:rPr>
                <w:noProof/>
                <w:webHidden/>
              </w:rPr>
              <w:t>4</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0" w:history="1">
            <w:r w:rsidR="00B01082" w:rsidRPr="00015AEA">
              <w:rPr>
                <w:rStyle w:val="Hyperlink"/>
                <w:noProof/>
              </w:rPr>
              <w:t>Flashcards</w:t>
            </w:r>
            <w:r w:rsidR="00B01082">
              <w:rPr>
                <w:noProof/>
                <w:webHidden/>
              </w:rPr>
              <w:tab/>
            </w:r>
            <w:r w:rsidR="00B01082">
              <w:rPr>
                <w:noProof/>
                <w:webHidden/>
              </w:rPr>
              <w:fldChar w:fldCharType="begin"/>
            </w:r>
            <w:r w:rsidR="00B01082">
              <w:rPr>
                <w:noProof/>
                <w:webHidden/>
              </w:rPr>
              <w:instrText xml:space="preserve"> PAGEREF _Toc2071750 \h </w:instrText>
            </w:r>
            <w:r w:rsidR="00B01082">
              <w:rPr>
                <w:noProof/>
                <w:webHidden/>
              </w:rPr>
            </w:r>
            <w:r w:rsidR="00B01082">
              <w:rPr>
                <w:noProof/>
                <w:webHidden/>
              </w:rPr>
              <w:fldChar w:fldCharType="separate"/>
            </w:r>
            <w:r w:rsidR="00F624BF">
              <w:rPr>
                <w:noProof/>
                <w:webHidden/>
              </w:rPr>
              <w:t>4</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1" w:history="1">
            <w:r w:rsidR="00B01082" w:rsidRPr="00015AEA">
              <w:rPr>
                <w:rStyle w:val="Hyperlink"/>
                <w:noProof/>
              </w:rPr>
              <w:t>Choose and use your exam tools</w:t>
            </w:r>
            <w:r w:rsidR="00B01082">
              <w:rPr>
                <w:noProof/>
                <w:webHidden/>
              </w:rPr>
              <w:tab/>
            </w:r>
            <w:r w:rsidR="00B01082">
              <w:rPr>
                <w:noProof/>
                <w:webHidden/>
              </w:rPr>
              <w:fldChar w:fldCharType="begin"/>
            </w:r>
            <w:r w:rsidR="00B01082">
              <w:rPr>
                <w:noProof/>
                <w:webHidden/>
              </w:rPr>
              <w:instrText xml:space="preserve"> PAGEREF _Toc2071751 \h </w:instrText>
            </w:r>
            <w:r w:rsidR="00B01082">
              <w:rPr>
                <w:noProof/>
                <w:webHidden/>
              </w:rPr>
            </w:r>
            <w:r w:rsidR="00B01082">
              <w:rPr>
                <w:noProof/>
                <w:webHidden/>
              </w:rPr>
              <w:fldChar w:fldCharType="separate"/>
            </w:r>
            <w:r w:rsidR="00F624BF">
              <w:rPr>
                <w:noProof/>
                <w:webHidden/>
              </w:rPr>
              <w:t>4</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2" w:history="1">
            <w:r w:rsidR="00B01082" w:rsidRPr="00015AEA">
              <w:rPr>
                <w:rStyle w:val="Hyperlink"/>
                <w:noProof/>
              </w:rPr>
              <w:t>Equipment you are allowed:</w:t>
            </w:r>
            <w:r w:rsidR="00B01082">
              <w:rPr>
                <w:noProof/>
                <w:webHidden/>
              </w:rPr>
              <w:tab/>
            </w:r>
            <w:r w:rsidR="00B01082">
              <w:rPr>
                <w:noProof/>
                <w:webHidden/>
              </w:rPr>
              <w:fldChar w:fldCharType="begin"/>
            </w:r>
            <w:r w:rsidR="00B01082">
              <w:rPr>
                <w:noProof/>
                <w:webHidden/>
              </w:rPr>
              <w:instrText xml:space="preserve"> PAGEREF _Toc2071752 \h </w:instrText>
            </w:r>
            <w:r w:rsidR="00B01082">
              <w:rPr>
                <w:noProof/>
                <w:webHidden/>
              </w:rPr>
            </w:r>
            <w:r w:rsidR="00B01082">
              <w:rPr>
                <w:noProof/>
                <w:webHidden/>
              </w:rPr>
              <w:fldChar w:fldCharType="separate"/>
            </w:r>
            <w:r w:rsidR="00F624BF">
              <w:rPr>
                <w:noProof/>
                <w:webHidden/>
              </w:rPr>
              <w:t>5</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3" w:history="1">
            <w:r w:rsidR="00B01082" w:rsidRPr="00015AEA">
              <w:rPr>
                <w:rStyle w:val="Hyperlink"/>
                <w:noProof/>
              </w:rPr>
              <w:t>Equipment you are NOT allowed:</w:t>
            </w:r>
            <w:r w:rsidR="00B01082">
              <w:rPr>
                <w:noProof/>
                <w:webHidden/>
              </w:rPr>
              <w:tab/>
            </w:r>
            <w:r w:rsidR="00B01082">
              <w:rPr>
                <w:noProof/>
                <w:webHidden/>
              </w:rPr>
              <w:fldChar w:fldCharType="begin"/>
            </w:r>
            <w:r w:rsidR="00B01082">
              <w:rPr>
                <w:noProof/>
                <w:webHidden/>
              </w:rPr>
              <w:instrText xml:space="preserve"> PAGEREF _Toc2071753 \h </w:instrText>
            </w:r>
            <w:r w:rsidR="00B01082">
              <w:rPr>
                <w:noProof/>
                <w:webHidden/>
              </w:rPr>
            </w:r>
            <w:r w:rsidR="00B01082">
              <w:rPr>
                <w:noProof/>
                <w:webHidden/>
              </w:rPr>
              <w:fldChar w:fldCharType="separate"/>
            </w:r>
            <w:r w:rsidR="00F624BF">
              <w:rPr>
                <w:noProof/>
                <w:webHidden/>
              </w:rPr>
              <w:t>5</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4" w:history="1">
            <w:r w:rsidR="00B01082" w:rsidRPr="00015AEA">
              <w:rPr>
                <w:rStyle w:val="Hyperlink"/>
                <w:noProof/>
              </w:rPr>
              <w:t>Preparation and revision is a choice – make the right one!</w:t>
            </w:r>
            <w:r w:rsidR="00B01082">
              <w:rPr>
                <w:noProof/>
                <w:webHidden/>
              </w:rPr>
              <w:tab/>
            </w:r>
            <w:r w:rsidR="00B01082">
              <w:rPr>
                <w:noProof/>
                <w:webHidden/>
              </w:rPr>
              <w:fldChar w:fldCharType="begin"/>
            </w:r>
            <w:r w:rsidR="00B01082">
              <w:rPr>
                <w:noProof/>
                <w:webHidden/>
              </w:rPr>
              <w:instrText xml:space="preserve"> PAGEREF _Toc2071754 \h </w:instrText>
            </w:r>
            <w:r w:rsidR="00B01082">
              <w:rPr>
                <w:noProof/>
                <w:webHidden/>
              </w:rPr>
            </w:r>
            <w:r w:rsidR="00B01082">
              <w:rPr>
                <w:noProof/>
                <w:webHidden/>
              </w:rPr>
              <w:fldChar w:fldCharType="separate"/>
            </w:r>
            <w:r w:rsidR="00F624BF">
              <w:rPr>
                <w:noProof/>
                <w:webHidden/>
              </w:rPr>
              <w:t>5</w:t>
            </w:r>
            <w:r w:rsidR="00B01082">
              <w:rPr>
                <w:noProof/>
                <w:webHidden/>
              </w:rPr>
              <w:fldChar w:fldCharType="end"/>
            </w:r>
          </w:hyperlink>
        </w:p>
        <w:p w:rsidR="00B01082" w:rsidRDefault="0089439A">
          <w:pPr>
            <w:pStyle w:val="TOC1"/>
            <w:tabs>
              <w:tab w:val="right" w:leader="dot" w:pos="9016"/>
            </w:tabs>
            <w:rPr>
              <w:rFonts w:eastAsiaTheme="minorEastAsia"/>
              <w:noProof/>
              <w:lang w:eastAsia="en-GB"/>
            </w:rPr>
          </w:pPr>
          <w:hyperlink w:anchor="_Toc2071755" w:history="1">
            <w:r w:rsidR="00B01082" w:rsidRPr="00015AEA">
              <w:rPr>
                <w:rStyle w:val="Hyperlink"/>
                <w:noProof/>
              </w:rPr>
              <w:t>Exam Day</w:t>
            </w:r>
            <w:r w:rsidR="00B01082">
              <w:rPr>
                <w:noProof/>
                <w:webHidden/>
              </w:rPr>
              <w:tab/>
            </w:r>
            <w:r w:rsidR="00B01082">
              <w:rPr>
                <w:noProof/>
                <w:webHidden/>
              </w:rPr>
              <w:fldChar w:fldCharType="begin"/>
            </w:r>
            <w:r w:rsidR="00B01082">
              <w:rPr>
                <w:noProof/>
                <w:webHidden/>
              </w:rPr>
              <w:instrText xml:space="preserve"> PAGEREF _Toc2071755 \h </w:instrText>
            </w:r>
            <w:r w:rsidR="00B01082">
              <w:rPr>
                <w:noProof/>
                <w:webHidden/>
              </w:rPr>
            </w:r>
            <w:r w:rsidR="00B01082">
              <w:rPr>
                <w:noProof/>
                <w:webHidden/>
              </w:rPr>
              <w:fldChar w:fldCharType="separate"/>
            </w:r>
            <w:r w:rsidR="00F624BF">
              <w:rPr>
                <w:noProof/>
                <w:webHidden/>
              </w:rPr>
              <w:t>6</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6" w:history="1">
            <w:r w:rsidR="00B01082" w:rsidRPr="00015AEA">
              <w:rPr>
                <w:rStyle w:val="Hyperlink"/>
                <w:noProof/>
              </w:rPr>
              <w:t>Start time</w:t>
            </w:r>
            <w:r w:rsidR="00B01082">
              <w:rPr>
                <w:noProof/>
                <w:webHidden/>
              </w:rPr>
              <w:tab/>
            </w:r>
            <w:r w:rsidR="00B01082">
              <w:rPr>
                <w:noProof/>
                <w:webHidden/>
              </w:rPr>
              <w:fldChar w:fldCharType="begin"/>
            </w:r>
            <w:r w:rsidR="00B01082">
              <w:rPr>
                <w:noProof/>
                <w:webHidden/>
              </w:rPr>
              <w:instrText xml:space="preserve"> PAGEREF _Toc2071756 \h </w:instrText>
            </w:r>
            <w:r w:rsidR="00B01082">
              <w:rPr>
                <w:noProof/>
                <w:webHidden/>
              </w:rPr>
            </w:r>
            <w:r w:rsidR="00B01082">
              <w:rPr>
                <w:noProof/>
                <w:webHidden/>
              </w:rPr>
              <w:fldChar w:fldCharType="separate"/>
            </w:r>
            <w:r w:rsidR="00F624BF">
              <w:rPr>
                <w:noProof/>
                <w:webHidden/>
              </w:rPr>
              <w:t>6</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7" w:history="1">
            <w:r w:rsidR="00B01082" w:rsidRPr="00015AEA">
              <w:rPr>
                <w:rStyle w:val="Hyperlink"/>
                <w:noProof/>
              </w:rPr>
              <w:t>During the exam</w:t>
            </w:r>
            <w:r w:rsidR="00B01082">
              <w:rPr>
                <w:noProof/>
                <w:webHidden/>
              </w:rPr>
              <w:tab/>
            </w:r>
            <w:r w:rsidR="00B01082">
              <w:rPr>
                <w:noProof/>
                <w:webHidden/>
              </w:rPr>
              <w:fldChar w:fldCharType="begin"/>
            </w:r>
            <w:r w:rsidR="00B01082">
              <w:rPr>
                <w:noProof/>
                <w:webHidden/>
              </w:rPr>
              <w:instrText xml:space="preserve"> PAGEREF _Toc2071757 \h </w:instrText>
            </w:r>
            <w:r w:rsidR="00B01082">
              <w:rPr>
                <w:noProof/>
                <w:webHidden/>
              </w:rPr>
            </w:r>
            <w:r w:rsidR="00B01082">
              <w:rPr>
                <w:noProof/>
                <w:webHidden/>
              </w:rPr>
              <w:fldChar w:fldCharType="separate"/>
            </w:r>
            <w:r w:rsidR="00F624BF">
              <w:rPr>
                <w:noProof/>
                <w:webHidden/>
              </w:rPr>
              <w:t>6</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58" w:history="1">
            <w:r w:rsidR="00B01082" w:rsidRPr="00015AEA">
              <w:rPr>
                <w:rStyle w:val="Hyperlink"/>
                <w:noProof/>
              </w:rPr>
              <w:t>Emergency evacuation</w:t>
            </w:r>
            <w:r w:rsidR="00B01082">
              <w:rPr>
                <w:noProof/>
                <w:webHidden/>
              </w:rPr>
              <w:tab/>
            </w:r>
            <w:r w:rsidR="00B01082">
              <w:rPr>
                <w:noProof/>
                <w:webHidden/>
              </w:rPr>
              <w:fldChar w:fldCharType="begin"/>
            </w:r>
            <w:r w:rsidR="00B01082">
              <w:rPr>
                <w:noProof/>
                <w:webHidden/>
              </w:rPr>
              <w:instrText xml:space="preserve"> PAGEREF _Toc2071758 \h </w:instrText>
            </w:r>
            <w:r w:rsidR="00B01082">
              <w:rPr>
                <w:noProof/>
                <w:webHidden/>
              </w:rPr>
            </w:r>
            <w:r w:rsidR="00B01082">
              <w:rPr>
                <w:noProof/>
                <w:webHidden/>
              </w:rPr>
              <w:fldChar w:fldCharType="separate"/>
            </w:r>
            <w:r w:rsidR="00F624BF">
              <w:rPr>
                <w:noProof/>
                <w:webHidden/>
              </w:rPr>
              <w:t>6</w:t>
            </w:r>
            <w:r w:rsidR="00B01082">
              <w:rPr>
                <w:noProof/>
                <w:webHidden/>
              </w:rPr>
              <w:fldChar w:fldCharType="end"/>
            </w:r>
          </w:hyperlink>
        </w:p>
        <w:p w:rsidR="00B01082" w:rsidRDefault="0089439A">
          <w:pPr>
            <w:pStyle w:val="TOC1"/>
            <w:tabs>
              <w:tab w:val="right" w:leader="dot" w:pos="9016"/>
            </w:tabs>
            <w:rPr>
              <w:rFonts w:eastAsiaTheme="minorEastAsia"/>
              <w:noProof/>
              <w:lang w:eastAsia="en-GB"/>
            </w:rPr>
          </w:pPr>
          <w:hyperlink w:anchor="_Toc2071759" w:history="1">
            <w:r w:rsidR="00B01082" w:rsidRPr="00015AEA">
              <w:rPr>
                <w:rStyle w:val="Hyperlink"/>
                <w:noProof/>
              </w:rPr>
              <w:t>Results &amp; Post Results Enquiries</w:t>
            </w:r>
            <w:r w:rsidR="00B01082">
              <w:rPr>
                <w:noProof/>
                <w:webHidden/>
              </w:rPr>
              <w:tab/>
            </w:r>
            <w:r w:rsidR="00B01082">
              <w:rPr>
                <w:noProof/>
                <w:webHidden/>
              </w:rPr>
              <w:fldChar w:fldCharType="begin"/>
            </w:r>
            <w:r w:rsidR="00B01082">
              <w:rPr>
                <w:noProof/>
                <w:webHidden/>
              </w:rPr>
              <w:instrText xml:space="preserve"> PAGEREF _Toc2071759 \h </w:instrText>
            </w:r>
            <w:r w:rsidR="00B01082">
              <w:rPr>
                <w:noProof/>
                <w:webHidden/>
              </w:rPr>
            </w:r>
            <w:r w:rsidR="00B01082">
              <w:rPr>
                <w:noProof/>
                <w:webHidden/>
              </w:rPr>
              <w:fldChar w:fldCharType="separate"/>
            </w:r>
            <w:r w:rsidR="00F624BF">
              <w:rPr>
                <w:noProof/>
                <w:webHidden/>
              </w:rPr>
              <w:t>7</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60" w:history="1">
            <w:r w:rsidR="00B01082" w:rsidRPr="00015AEA">
              <w:rPr>
                <w:rStyle w:val="Hyperlink"/>
                <w:noProof/>
              </w:rPr>
              <w:t>Results</w:t>
            </w:r>
            <w:r w:rsidR="00B01082">
              <w:rPr>
                <w:noProof/>
                <w:webHidden/>
              </w:rPr>
              <w:tab/>
            </w:r>
            <w:r w:rsidR="00B01082">
              <w:rPr>
                <w:noProof/>
                <w:webHidden/>
              </w:rPr>
              <w:fldChar w:fldCharType="begin"/>
            </w:r>
            <w:r w:rsidR="00B01082">
              <w:rPr>
                <w:noProof/>
                <w:webHidden/>
              </w:rPr>
              <w:instrText xml:space="preserve"> PAGEREF _Toc2071760 \h </w:instrText>
            </w:r>
            <w:r w:rsidR="00B01082">
              <w:rPr>
                <w:noProof/>
                <w:webHidden/>
              </w:rPr>
            </w:r>
            <w:r w:rsidR="00B01082">
              <w:rPr>
                <w:noProof/>
                <w:webHidden/>
              </w:rPr>
              <w:fldChar w:fldCharType="separate"/>
            </w:r>
            <w:r w:rsidR="00F624BF">
              <w:rPr>
                <w:noProof/>
                <w:webHidden/>
              </w:rPr>
              <w:t>7</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61" w:history="1">
            <w:r w:rsidR="00B01082" w:rsidRPr="00015AEA">
              <w:rPr>
                <w:rStyle w:val="Hyperlink"/>
                <w:noProof/>
              </w:rPr>
              <w:t>Post Results</w:t>
            </w:r>
            <w:r w:rsidR="00B01082">
              <w:rPr>
                <w:noProof/>
                <w:webHidden/>
              </w:rPr>
              <w:tab/>
            </w:r>
            <w:r w:rsidR="00B01082">
              <w:rPr>
                <w:noProof/>
                <w:webHidden/>
              </w:rPr>
              <w:fldChar w:fldCharType="begin"/>
            </w:r>
            <w:r w:rsidR="00B01082">
              <w:rPr>
                <w:noProof/>
                <w:webHidden/>
              </w:rPr>
              <w:instrText xml:space="preserve"> PAGEREF _Toc2071761 \h </w:instrText>
            </w:r>
            <w:r w:rsidR="00B01082">
              <w:rPr>
                <w:noProof/>
                <w:webHidden/>
              </w:rPr>
            </w:r>
            <w:r w:rsidR="00B01082">
              <w:rPr>
                <w:noProof/>
                <w:webHidden/>
              </w:rPr>
              <w:fldChar w:fldCharType="separate"/>
            </w:r>
            <w:r w:rsidR="00F624BF">
              <w:rPr>
                <w:noProof/>
                <w:webHidden/>
              </w:rPr>
              <w:t>7</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62" w:history="1">
            <w:r w:rsidR="00B01082" w:rsidRPr="00015AEA">
              <w:rPr>
                <w:rStyle w:val="Hyperlink"/>
                <w:noProof/>
              </w:rPr>
              <w:t>Certificates</w:t>
            </w:r>
            <w:r w:rsidR="00B01082">
              <w:rPr>
                <w:noProof/>
                <w:webHidden/>
              </w:rPr>
              <w:tab/>
            </w:r>
            <w:r w:rsidR="00B01082">
              <w:rPr>
                <w:noProof/>
                <w:webHidden/>
              </w:rPr>
              <w:fldChar w:fldCharType="begin"/>
            </w:r>
            <w:r w:rsidR="00B01082">
              <w:rPr>
                <w:noProof/>
                <w:webHidden/>
              </w:rPr>
              <w:instrText xml:space="preserve"> PAGEREF _Toc2071762 \h </w:instrText>
            </w:r>
            <w:r w:rsidR="00B01082">
              <w:rPr>
                <w:noProof/>
                <w:webHidden/>
              </w:rPr>
            </w:r>
            <w:r w:rsidR="00B01082">
              <w:rPr>
                <w:noProof/>
                <w:webHidden/>
              </w:rPr>
              <w:fldChar w:fldCharType="separate"/>
            </w:r>
            <w:r w:rsidR="00F624BF">
              <w:rPr>
                <w:noProof/>
                <w:webHidden/>
              </w:rPr>
              <w:t>7</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63" w:history="1">
            <w:r w:rsidR="00B01082" w:rsidRPr="00015AEA">
              <w:rPr>
                <w:rStyle w:val="Hyperlink"/>
                <w:noProof/>
              </w:rPr>
              <w:t>Malpractice</w:t>
            </w:r>
            <w:r w:rsidR="00B01082">
              <w:rPr>
                <w:noProof/>
                <w:webHidden/>
              </w:rPr>
              <w:tab/>
            </w:r>
            <w:r w:rsidR="00B01082">
              <w:rPr>
                <w:noProof/>
                <w:webHidden/>
              </w:rPr>
              <w:fldChar w:fldCharType="begin"/>
            </w:r>
            <w:r w:rsidR="00B01082">
              <w:rPr>
                <w:noProof/>
                <w:webHidden/>
              </w:rPr>
              <w:instrText xml:space="preserve"> PAGEREF _Toc2071763 \h </w:instrText>
            </w:r>
            <w:r w:rsidR="00B01082">
              <w:rPr>
                <w:noProof/>
                <w:webHidden/>
              </w:rPr>
            </w:r>
            <w:r w:rsidR="00B01082">
              <w:rPr>
                <w:noProof/>
                <w:webHidden/>
              </w:rPr>
              <w:fldChar w:fldCharType="separate"/>
            </w:r>
            <w:r w:rsidR="00F624BF">
              <w:rPr>
                <w:noProof/>
                <w:webHidden/>
              </w:rPr>
              <w:t>8</w:t>
            </w:r>
            <w:r w:rsidR="00B01082">
              <w:rPr>
                <w:noProof/>
                <w:webHidden/>
              </w:rPr>
              <w:fldChar w:fldCharType="end"/>
            </w:r>
          </w:hyperlink>
        </w:p>
        <w:p w:rsidR="00B01082" w:rsidRDefault="0089439A">
          <w:pPr>
            <w:pStyle w:val="TOC2"/>
            <w:tabs>
              <w:tab w:val="right" w:leader="dot" w:pos="9016"/>
            </w:tabs>
            <w:rPr>
              <w:rFonts w:eastAsiaTheme="minorEastAsia"/>
              <w:noProof/>
              <w:lang w:eastAsia="en-GB"/>
            </w:rPr>
          </w:pPr>
          <w:hyperlink w:anchor="_Toc2071764" w:history="1">
            <w:r w:rsidR="00B01082" w:rsidRPr="00015AEA">
              <w:rPr>
                <w:rStyle w:val="Hyperlink"/>
                <w:noProof/>
              </w:rPr>
              <w:t>Contact Us</w:t>
            </w:r>
            <w:r w:rsidR="00B01082">
              <w:rPr>
                <w:noProof/>
                <w:webHidden/>
              </w:rPr>
              <w:tab/>
            </w:r>
            <w:r w:rsidR="00B01082">
              <w:rPr>
                <w:noProof/>
                <w:webHidden/>
              </w:rPr>
              <w:fldChar w:fldCharType="begin"/>
            </w:r>
            <w:r w:rsidR="00B01082">
              <w:rPr>
                <w:noProof/>
                <w:webHidden/>
              </w:rPr>
              <w:instrText xml:space="preserve"> PAGEREF _Toc2071764 \h </w:instrText>
            </w:r>
            <w:r w:rsidR="00B01082">
              <w:rPr>
                <w:noProof/>
                <w:webHidden/>
              </w:rPr>
            </w:r>
            <w:r w:rsidR="00B01082">
              <w:rPr>
                <w:noProof/>
                <w:webHidden/>
              </w:rPr>
              <w:fldChar w:fldCharType="separate"/>
            </w:r>
            <w:r w:rsidR="00F624BF">
              <w:rPr>
                <w:noProof/>
                <w:webHidden/>
              </w:rPr>
              <w:t>8</w:t>
            </w:r>
            <w:r w:rsidR="00B01082">
              <w:rPr>
                <w:noProof/>
                <w:webHidden/>
              </w:rPr>
              <w:fldChar w:fldCharType="end"/>
            </w:r>
          </w:hyperlink>
        </w:p>
        <w:p w:rsidR="00D93541" w:rsidRDefault="00D93541">
          <w:r>
            <w:rPr>
              <w:b/>
              <w:bCs/>
              <w:noProof/>
            </w:rPr>
            <w:fldChar w:fldCharType="end"/>
          </w:r>
        </w:p>
      </w:sdtContent>
    </w:sdt>
    <w:p w:rsidR="006237C6" w:rsidRDefault="006237C6">
      <w:bookmarkStart w:id="0" w:name="_GoBack"/>
      <w:bookmarkEnd w:id="0"/>
      <w:r>
        <w:br w:type="page"/>
      </w:r>
    </w:p>
    <w:p w:rsidR="006237C6" w:rsidRDefault="006237C6" w:rsidP="00B01082">
      <w:pPr>
        <w:pStyle w:val="Heading1"/>
      </w:pPr>
      <w:bookmarkStart w:id="1" w:name="_Toc2071743"/>
      <w:r>
        <w:lastRenderedPageBreak/>
        <w:t>Preparation</w:t>
      </w:r>
      <w:bookmarkEnd w:id="1"/>
    </w:p>
    <w:p w:rsidR="006237C6" w:rsidRDefault="006237C6" w:rsidP="006237C6"/>
    <w:p w:rsidR="006237C6" w:rsidRDefault="006237C6" w:rsidP="00B01082">
      <w:pPr>
        <w:pStyle w:val="Heading2"/>
      </w:pPr>
      <w:bookmarkStart w:id="2" w:name="_Toc2071744"/>
      <w:r>
        <w:t>Improve your reading skills</w:t>
      </w:r>
      <w:bookmarkEnd w:id="2"/>
    </w:p>
    <w:p w:rsidR="006237C6" w:rsidRDefault="003014FB" w:rsidP="006237C6">
      <w:r>
        <w:rPr>
          <w:noProof/>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924050" cy="1231900"/>
            <wp:effectExtent l="0" t="0" r="0" b="6350"/>
            <wp:wrapTight wrapText="bothSides">
              <wp:wrapPolygon edited="0">
                <wp:start x="0" y="0"/>
                <wp:lineTo x="0" y="21377"/>
                <wp:lineTo x="21386" y="21377"/>
                <wp:lineTo x="21386" y="0"/>
                <wp:lineTo x="0" y="0"/>
              </wp:wrapPolygon>
            </wp:wrapTight>
            <wp:docPr id="4" name="Picture 4" descr="Image result for reading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boo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7C6" w:rsidRDefault="006237C6" w:rsidP="006237C6">
      <w:r>
        <w:t>Improving your reading skills is the single most important thing you can do to prepare for your exams.  Read every day; read to yourself; read to an adult; read fiction and non-fiction.</w:t>
      </w:r>
    </w:p>
    <w:p w:rsidR="006237C6" w:rsidRDefault="006237C6" w:rsidP="006237C6"/>
    <w:p w:rsidR="006237C6" w:rsidRDefault="006237C6" w:rsidP="00B01082">
      <w:pPr>
        <w:pStyle w:val="Heading2"/>
      </w:pPr>
      <w:bookmarkStart w:id="3" w:name="_Toc2071745"/>
      <w:r>
        <w:t>Make a revision timetable</w:t>
      </w:r>
      <w:bookmarkEnd w:id="3"/>
    </w:p>
    <w:p w:rsidR="006237C6" w:rsidRDefault="006237C6" w:rsidP="006237C6"/>
    <w:p w:rsidR="006237C6" w:rsidRDefault="00596F83" w:rsidP="006237C6">
      <w:r>
        <w:t>Make a revision timetable a</w:t>
      </w:r>
      <w:r w:rsidR="006237C6">
        <w:t xml:space="preserve">nd stick to it.  Doing a little revision every day will help you to feel calm, cool and collected.  Revising little and often will give you a much better chance of success.  </w:t>
      </w:r>
    </w:p>
    <w:p w:rsidR="003014FB" w:rsidRDefault="003014FB" w:rsidP="006237C6"/>
    <w:p w:rsidR="003014FB" w:rsidRDefault="003014FB" w:rsidP="00B01082">
      <w:pPr>
        <w:pStyle w:val="Heading2"/>
      </w:pPr>
      <w:bookmarkStart w:id="4" w:name="_Toc2071746"/>
      <w:r>
        <w:t>Know what exams you are sitting</w:t>
      </w:r>
      <w:bookmarkEnd w:id="4"/>
    </w:p>
    <w:p w:rsidR="003014FB" w:rsidRDefault="003014FB" w:rsidP="003014FB"/>
    <w:p w:rsidR="003014FB" w:rsidRDefault="00D114B9" w:rsidP="003014FB">
      <w:r>
        <w:rPr>
          <w:noProof/>
          <w:lang w:eastAsia="en-GB"/>
        </w:rPr>
        <w:drawing>
          <wp:anchor distT="0" distB="0" distL="114300" distR="114300" simplePos="0" relativeHeight="251661312" behindDoc="1" locked="0" layoutInCell="1" allowOverlap="1">
            <wp:simplePos x="0" y="0"/>
            <wp:positionH relativeFrom="margin">
              <wp:posOffset>3695700</wp:posOffset>
            </wp:positionH>
            <wp:positionV relativeFrom="paragraph">
              <wp:posOffset>66040</wp:posOffset>
            </wp:positionV>
            <wp:extent cx="2033270" cy="1697990"/>
            <wp:effectExtent l="0" t="0" r="5080" b="0"/>
            <wp:wrapTight wrapText="bothSides">
              <wp:wrapPolygon edited="0">
                <wp:start x="0" y="0"/>
                <wp:lineTo x="0" y="21325"/>
                <wp:lineTo x="21452" y="21325"/>
                <wp:lineTo x="21452" y="0"/>
                <wp:lineTo x="0" y="0"/>
              </wp:wrapPolygon>
            </wp:wrapTight>
            <wp:docPr id="6" name="Picture 6" descr="Image result for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270" cy="169799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4FB">
        <w:t>You will need to know the following information:</w:t>
      </w:r>
    </w:p>
    <w:p w:rsidR="003014FB" w:rsidRDefault="003014FB" w:rsidP="003014FB">
      <w:pPr>
        <w:pStyle w:val="ListParagraph"/>
        <w:numPr>
          <w:ilvl w:val="0"/>
          <w:numId w:val="1"/>
        </w:numPr>
      </w:pPr>
      <w:r>
        <w:t>The subjects you are entered for;</w:t>
      </w:r>
    </w:p>
    <w:p w:rsidR="003014FB" w:rsidRDefault="003014FB" w:rsidP="003014FB">
      <w:pPr>
        <w:pStyle w:val="ListParagraph"/>
        <w:numPr>
          <w:ilvl w:val="0"/>
          <w:numId w:val="1"/>
        </w:numPr>
      </w:pPr>
      <w:r>
        <w:t>The date of your exam;</w:t>
      </w:r>
    </w:p>
    <w:p w:rsidR="003014FB" w:rsidRDefault="003014FB" w:rsidP="003014FB">
      <w:pPr>
        <w:pStyle w:val="ListParagraph"/>
        <w:numPr>
          <w:ilvl w:val="0"/>
          <w:numId w:val="1"/>
        </w:numPr>
      </w:pPr>
      <w:r>
        <w:t>The time of your exam (please note that this is the actual start time, so you need to ensure you are at the exam room 15 minutes before the start time);</w:t>
      </w:r>
    </w:p>
    <w:p w:rsidR="003014FB" w:rsidRDefault="003014FB" w:rsidP="003014FB">
      <w:pPr>
        <w:pStyle w:val="ListParagraph"/>
        <w:numPr>
          <w:ilvl w:val="0"/>
          <w:numId w:val="1"/>
        </w:numPr>
      </w:pPr>
      <w:r>
        <w:t>Your candidate number – you will need this number to use for all of your exams.</w:t>
      </w:r>
    </w:p>
    <w:p w:rsidR="003014FB" w:rsidRDefault="003014FB" w:rsidP="003014FB"/>
    <w:p w:rsidR="003014FB" w:rsidRDefault="003014FB" w:rsidP="00B01082">
      <w:pPr>
        <w:pStyle w:val="Heading2"/>
      </w:pPr>
      <w:bookmarkStart w:id="5" w:name="_Toc2071747"/>
      <w:r>
        <w:t>Check your timetable</w:t>
      </w:r>
      <w:bookmarkEnd w:id="5"/>
    </w:p>
    <w:p w:rsidR="003014FB" w:rsidRDefault="003014FB" w:rsidP="003014FB"/>
    <w:p w:rsidR="003014FB" w:rsidRDefault="003014FB" w:rsidP="003014FB">
      <w:r>
        <w:t>When you receive your timetable, check it carefully to make sure:</w:t>
      </w:r>
    </w:p>
    <w:p w:rsidR="003014FB" w:rsidRDefault="003014FB" w:rsidP="003014FB">
      <w:pPr>
        <w:pStyle w:val="ListParagraph"/>
        <w:numPr>
          <w:ilvl w:val="0"/>
          <w:numId w:val="2"/>
        </w:numPr>
      </w:pPr>
      <w:r>
        <w:t>All the subjects that you are meant to be taking appear on the list;</w:t>
      </w:r>
    </w:p>
    <w:p w:rsidR="003014FB" w:rsidRDefault="003014FB" w:rsidP="003014FB">
      <w:pPr>
        <w:pStyle w:val="ListParagraph"/>
        <w:numPr>
          <w:ilvl w:val="0"/>
          <w:numId w:val="2"/>
        </w:numPr>
      </w:pPr>
      <w:r>
        <w:t>That you are entered for the correct tier;</w:t>
      </w:r>
    </w:p>
    <w:p w:rsidR="003014FB" w:rsidRDefault="003014FB" w:rsidP="003014FB">
      <w:pPr>
        <w:pStyle w:val="ListParagraph"/>
        <w:numPr>
          <w:ilvl w:val="0"/>
          <w:numId w:val="2"/>
        </w:numPr>
      </w:pPr>
      <w:r>
        <w:t>That your personal details are correct.  This is what will appear on your certificates.  Please note that ONLY legal names will be printed on your certificate.</w:t>
      </w:r>
    </w:p>
    <w:p w:rsidR="003014FB" w:rsidRDefault="003014FB" w:rsidP="003014FB">
      <w:r>
        <w:t>If you have changes or are unsure about anything on your exam timetable, please speak to your subject teacher or tutor.</w:t>
      </w:r>
    </w:p>
    <w:p w:rsidR="003014FB" w:rsidRDefault="003014FB" w:rsidP="003014FB"/>
    <w:p w:rsidR="00B01082" w:rsidRDefault="00B01082">
      <w:pPr>
        <w:rPr>
          <w:rFonts w:asciiTheme="majorHAnsi" w:eastAsiaTheme="majorEastAsia" w:hAnsiTheme="majorHAnsi" w:cstheme="majorBidi"/>
          <w:b/>
          <w:sz w:val="26"/>
          <w:szCs w:val="26"/>
        </w:rPr>
      </w:pPr>
      <w:r>
        <w:br w:type="page"/>
      </w:r>
    </w:p>
    <w:p w:rsidR="003014FB" w:rsidRDefault="00D114B9" w:rsidP="00B01082">
      <w:pPr>
        <w:pStyle w:val="Heading2"/>
      </w:pPr>
      <w:bookmarkStart w:id="6" w:name="_Toc2071748"/>
      <w:r>
        <w:lastRenderedPageBreak/>
        <w:t>Access Arrangements</w:t>
      </w:r>
      <w:bookmarkEnd w:id="6"/>
    </w:p>
    <w:p w:rsidR="00D114B9" w:rsidRDefault="00D114B9" w:rsidP="00D114B9"/>
    <w:p w:rsidR="00D114B9" w:rsidRDefault="00D114B9" w:rsidP="00D114B9">
      <w:r>
        <w:t>All students that require access arrangements during their exams have already been identified.  Evidence has been collated and applications have been made to the Awarding Body where appropriate.  If you are entitled to any access arrangements</w:t>
      </w:r>
      <w:r w:rsidR="004F5EA6">
        <w:t xml:space="preserve"> for a particular subject</w:t>
      </w:r>
      <w:r>
        <w:t>, you will already have been informed by your class teachers</w:t>
      </w:r>
      <w:r w:rsidR="004F5EA6">
        <w:t>.</w:t>
      </w:r>
    </w:p>
    <w:p w:rsidR="00D114B9" w:rsidRDefault="00D114B9" w:rsidP="00D114B9">
      <w:r>
        <w:t xml:space="preserve">If you have any queries in regards to these access arrangements, please </w:t>
      </w:r>
      <w:r w:rsidR="004F5EA6">
        <w:t>speak to your teachers</w:t>
      </w:r>
      <w:r>
        <w:t>.</w:t>
      </w:r>
    </w:p>
    <w:p w:rsidR="004F5EA6" w:rsidRDefault="004F5EA6" w:rsidP="00D114B9"/>
    <w:p w:rsidR="004F5EA6" w:rsidRDefault="00A047F0" w:rsidP="00B01082">
      <w:pPr>
        <w:pStyle w:val="Heading1"/>
      </w:pPr>
      <w:bookmarkStart w:id="7" w:name="_Toc2071749"/>
      <w:r>
        <w:t>Revision Tips</w:t>
      </w:r>
      <w:bookmarkEnd w:id="7"/>
    </w:p>
    <w:p w:rsidR="00A047F0" w:rsidRDefault="00A047F0" w:rsidP="00A047F0"/>
    <w:p w:rsidR="00A047F0" w:rsidRDefault="00A047F0" w:rsidP="00B01082">
      <w:pPr>
        <w:pStyle w:val="Heading2"/>
      </w:pPr>
      <w:bookmarkStart w:id="8" w:name="_Toc2071750"/>
      <w:r>
        <w:t>Flashcards</w:t>
      </w:r>
      <w:bookmarkEnd w:id="8"/>
    </w:p>
    <w:p w:rsidR="00A047F0" w:rsidRDefault="00BC06D6" w:rsidP="00A047F0">
      <w:r>
        <w:rPr>
          <w:noProof/>
          <w:lang w:eastAsia="en-GB"/>
        </w:rPr>
        <w:drawing>
          <wp:anchor distT="0" distB="0" distL="114300" distR="114300" simplePos="0" relativeHeight="251662336" behindDoc="1" locked="0" layoutInCell="1" allowOverlap="1">
            <wp:simplePos x="0" y="0"/>
            <wp:positionH relativeFrom="margin">
              <wp:align>right</wp:align>
            </wp:positionH>
            <wp:positionV relativeFrom="paragraph">
              <wp:posOffset>28575</wp:posOffset>
            </wp:positionV>
            <wp:extent cx="2313940" cy="1832610"/>
            <wp:effectExtent l="0" t="0" r="0" b="0"/>
            <wp:wrapTight wrapText="bothSides">
              <wp:wrapPolygon edited="0">
                <wp:start x="0" y="0"/>
                <wp:lineTo x="0" y="21331"/>
                <wp:lineTo x="21339" y="21331"/>
                <wp:lineTo x="21339" y="0"/>
                <wp:lineTo x="0" y="0"/>
              </wp:wrapPolygon>
            </wp:wrapTight>
            <wp:docPr id="1" name="Picture 1" descr="Image result for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shca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3940" cy="183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7F0" w:rsidRDefault="00A047F0" w:rsidP="00A047F0">
      <w:r>
        <w:t xml:space="preserve">Research has shown that making your own flashcards, and using them regularly, is the most effective exam revision technique.  </w:t>
      </w:r>
    </w:p>
    <w:p w:rsidR="00A047F0" w:rsidRDefault="00A047F0" w:rsidP="00A047F0">
      <w:r>
        <w:t>You can make flashcards out of card.  Write a subject keyword or question on one side of the card, and definition or answer on the other side.  You can then use the cards to test yourself, or get someone to use the cards to test you.</w:t>
      </w:r>
    </w:p>
    <w:p w:rsidR="006237C6" w:rsidRDefault="006237C6" w:rsidP="006237C6"/>
    <w:p w:rsidR="005B005C" w:rsidRPr="005B005C" w:rsidRDefault="005B005C" w:rsidP="005B005C">
      <w:pPr>
        <w:pBdr>
          <w:top w:val="single" w:sz="4" w:space="1" w:color="auto"/>
          <w:bottom w:val="single" w:sz="4" w:space="1" w:color="auto"/>
        </w:pBdr>
        <w:jc w:val="center"/>
        <w:rPr>
          <w:i/>
          <w:sz w:val="28"/>
        </w:rPr>
      </w:pPr>
      <w:r w:rsidRPr="005B005C">
        <w:rPr>
          <w:i/>
          <w:sz w:val="28"/>
        </w:rPr>
        <w:t>Make sure the information on your flashcards is accurate.  Ask your subject teacher to check them.  There is no point learning facts that are wrong!</w:t>
      </w:r>
    </w:p>
    <w:p w:rsidR="005B005C" w:rsidRDefault="005B005C" w:rsidP="006237C6"/>
    <w:p w:rsidR="005B005C" w:rsidRDefault="005B005C" w:rsidP="00B01082">
      <w:pPr>
        <w:pStyle w:val="Heading2"/>
      </w:pPr>
      <w:bookmarkStart w:id="9" w:name="_Toc2071751"/>
      <w:r>
        <w:t>Choose and use your exam tools</w:t>
      </w:r>
      <w:bookmarkEnd w:id="9"/>
    </w:p>
    <w:p w:rsidR="005B005C" w:rsidRDefault="005B005C" w:rsidP="005B005C"/>
    <w:p w:rsidR="005B005C" w:rsidRDefault="00277311" w:rsidP="005B005C">
      <w:r>
        <w:t>Y</w:t>
      </w:r>
      <w:r w:rsidR="005B005C">
        <w:t>ou</w:t>
      </w:r>
      <w:r>
        <w:t xml:space="preserve"> are going to have to write with a</w:t>
      </w:r>
      <w:r w:rsidR="005B005C">
        <w:t xml:space="preserve"> black pen in the exam, practice using a black pen as often as </w:t>
      </w:r>
      <w:r>
        <w:t>possible</w:t>
      </w:r>
      <w:r w:rsidR="005B005C">
        <w:t xml:space="preserve">.  Try many different makes and styles of black pen.  Once you have found a comfortable one, buy lots of them and stick to them.  There is nothing worse than writing in an exam with a pen that does not suit you. </w:t>
      </w:r>
    </w:p>
    <w:p w:rsidR="005B005C" w:rsidRDefault="005B005C" w:rsidP="005B005C">
      <w:r>
        <w:t>Do the same with any other exam equipment such as calculators; use your revision time to work out how they work so that you can concentrate on the exam questions rather than how you switch the calculator on.</w:t>
      </w:r>
    </w:p>
    <w:p w:rsidR="005B005C" w:rsidRDefault="005B005C" w:rsidP="005B005C">
      <w:r>
        <w:t>If you are unable to obtain your own equipment, a set of stationary will be provided for you on your exam desk.</w:t>
      </w:r>
    </w:p>
    <w:p w:rsidR="005B005C" w:rsidRDefault="00E35890" w:rsidP="00E35890">
      <w:pPr>
        <w:pStyle w:val="Heading2"/>
      </w:pPr>
      <w:bookmarkStart w:id="10" w:name="_Toc2071752"/>
      <w:r>
        <w:lastRenderedPageBreak/>
        <w:t>Equipment you are allowed:</w:t>
      </w:r>
      <w:bookmarkEnd w:id="10"/>
    </w:p>
    <w:p w:rsidR="00E35890" w:rsidRDefault="00BC06D6" w:rsidP="00E35890">
      <w:r>
        <w:rPr>
          <w:noProof/>
          <w:lang w:eastAsia="en-GB"/>
        </w:rPr>
        <w:drawing>
          <wp:anchor distT="0" distB="0" distL="114300" distR="114300" simplePos="0" relativeHeight="251665408" behindDoc="1" locked="0" layoutInCell="1" allowOverlap="1">
            <wp:simplePos x="0" y="0"/>
            <wp:positionH relativeFrom="column">
              <wp:posOffset>4935855</wp:posOffset>
            </wp:positionH>
            <wp:positionV relativeFrom="paragraph">
              <wp:posOffset>105410</wp:posOffset>
            </wp:positionV>
            <wp:extent cx="267335" cy="1650365"/>
            <wp:effectExtent l="0" t="0" r="0" b="6985"/>
            <wp:wrapTight wrapText="bothSides">
              <wp:wrapPolygon edited="0">
                <wp:start x="0" y="0"/>
                <wp:lineTo x="0" y="21442"/>
                <wp:lineTo x="20010" y="21442"/>
                <wp:lineTo x="20010" y="0"/>
                <wp:lineTo x="0" y="0"/>
              </wp:wrapPolygon>
            </wp:wrapTight>
            <wp:docPr id="8" name="Picture 8" descr="Image result for 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ul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335" cy="1650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90" w:rsidRDefault="00E35890" w:rsidP="00E35890">
      <w:pPr>
        <w:pStyle w:val="ListParagraph"/>
        <w:numPr>
          <w:ilvl w:val="0"/>
          <w:numId w:val="3"/>
        </w:numPr>
      </w:pPr>
      <w:r>
        <w:t>Black pen</w:t>
      </w:r>
      <w:r w:rsidR="00BC06D6" w:rsidRPr="00BC06D6">
        <w:rPr>
          <w:noProof/>
          <w:lang w:eastAsia="en-GB"/>
        </w:rPr>
        <w:t xml:space="preserve"> </w:t>
      </w:r>
    </w:p>
    <w:p w:rsidR="00E35890" w:rsidRDefault="00BC06D6" w:rsidP="00E35890">
      <w:pPr>
        <w:pStyle w:val="ListParagraph"/>
        <w:numPr>
          <w:ilvl w:val="0"/>
          <w:numId w:val="3"/>
        </w:numPr>
      </w:pPr>
      <w:r>
        <w:rPr>
          <w:noProof/>
          <w:lang w:eastAsia="en-GB"/>
        </w:rPr>
        <w:drawing>
          <wp:anchor distT="0" distB="0" distL="114300" distR="114300" simplePos="0" relativeHeight="251664384" behindDoc="1" locked="0" layoutInCell="1" allowOverlap="1">
            <wp:simplePos x="0" y="0"/>
            <wp:positionH relativeFrom="column">
              <wp:posOffset>3476625</wp:posOffset>
            </wp:positionH>
            <wp:positionV relativeFrom="paragraph">
              <wp:posOffset>57785</wp:posOffset>
            </wp:positionV>
            <wp:extent cx="1100455" cy="1114425"/>
            <wp:effectExtent l="0" t="0" r="4445" b="9525"/>
            <wp:wrapTight wrapText="bothSides">
              <wp:wrapPolygon edited="0">
                <wp:start x="19070" y="0"/>
                <wp:lineTo x="1496" y="17723"/>
                <wp:lineTo x="0" y="20308"/>
                <wp:lineTo x="0" y="21415"/>
                <wp:lineTo x="1122" y="21415"/>
                <wp:lineTo x="1870" y="21415"/>
                <wp:lineTo x="12339" y="11815"/>
                <wp:lineTo x="21313" y="1846"/>
                <wp:lineTo x="21313" y="0"/>
                <wp:lineTo x="19070" y="0"/>
              </wp:wrapPolygon>
            </wp:wrapTight>
            <wp:docPr id="7" name="Picture 7" descr="Image result for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045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1752600</wp:posOffset>
            </wp:positionH>
            <wp:positionV relativeFrom="paragraph">
              <wp:posOffset>10160</wp:posOffset>
            </wp:positionV>
            <wp:extent cx="1438275" cy="793750"/>
            <wp:effectExtent l="0" t="0" r="9525" b="6350"/>
            <wp:wrapTight wrapText="bothSides">
              <wp:wrapPolygon edited="0">
                <wp:start x="7438" y="0"/>
                <wp:lineTo x="5722" y="1037"/>
                <wp:lineTo x="1144" y="7258"/>
                <wp:lineTo x="0" y="12960"/>
                <wp:lineTo x="0" y="21254"/>
                <wp:lineTo x="21457" y="21254"/>
                <wp:lineTo x="21457" y="13478"/>
                <wp:lineTo x="20599" y="7258"/>
                <wp:lineTo x="16021" y="1555"/>
                <wp:lineTo x="14019" y="0"/>
                <wp:lineTo x="7438" y="0"/>
              </wp:wrapPolygon>
            </wp:wrapTight>
            <wp:docPr id="5" name="Picture 5" descr="Image result for protra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otract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827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5890">
        <w:t>Pencil</w:t>
      </w:r>
    </w:p>
    <w:p w:rsidR="00E35890" w:rsidRDefault="00E35890" w:rsidP="00E35890">
      <w:pPr>
        <w:pStyle w:val="ListParagraph"/>
        <w:numPr>
          <w:ilvl w:val="0"/>
          <w:numId w:val="3"/>
        </w:numPr>
      </w:pPr>
      <w:r>
        <w:t>Eraser</w:t>
      </w:r>
    </w:p>
    <w:p w:rsidR="00E35890" w:rsidRDefault="00E35890" w:rsidP="00E35890">
      <w:pPr>
        <w:pStyle w:val="ListParagraph"/>
        <w:numPr>
          <w:ilvl w:val="0"/>
          <w:numId w:val="3"/>
        </w:numPr>
      </w:pPr>
      <w:r>
        <w:t>Ruler</w:t>
      </w:r>
    </w:p>
    <w:p w:rsidR="00E35890" w:rsidRDefault="00E35890" w:rsidP="00E35890">
      <w:pPr>
        <w:pStyle w:val="ListParagraph"/>
        <w:numPr>
          <w:ilvl w:val="0"/>
          <w:numId w:val="3"/>
        </w:numPr>
      </w:pPr>
      <w:r>
        <w:t>Compass</w:t>
      </w:r>
    </w:p>
    <w:p w:rsidR="00E35890" w:rsidRDefault="00E35890" w:rsidP="00E35890">
      <w:pPr>
        <w:pStyle w:val="ListParagraph"/>
        <w:numPr>
          <w:ilvl w:val="0"/>
          <w:numId w:val="3"/>
        </w:numPr>
      </w:pPr>
      <w:r>
        <w:t>Protractor</w:t>
      </w:r>
    </w:p>
    <w:p w:rsidR="00E35890" w:rsidRDefault="00E35890" w:rsidP="00E35890">
      <w:pPr>
        <w:pStyle w:val="ListParagraph"/>
        <w:numPr>
          <w:ilvl w:val="0"/>
          <w:numId w:val="3"/>
        </w:numPr>
      </w:pPr>
      <w:r>
        <w:t>Calculator (if permitted)</w:t>
      </w:r>
    </w:p>
    <w:p w:rsidR="00E35890" w:rsidRDefault="00E35890" w:rsidP="00E35890"/>
    <w:p w:rsidR="00E35890" w:rsidRDefault="00E35890" w:rsidP="00E35890">
      <w:pPr>
        <w:pStyle w:val="Heading2"/>
      </w:pPr>
      <w:bookmarkStart w:id="11" w:name="_Toc2071753"/>
      <w:r>
        <w:t>Equipment you are NOT allowed:</w:t>
      </w:r>
      <w:bookmarkEnd w:id="11"/>
    </w:p>
    <w:p w:rsidR="00E35890" w:rsidRDefault="00E35890" w:rsidP="00E35890"/>
    <w:p w:rsidR="00E35890" w:rsidRDefault="00E35890" w:rsidP="00E35890">
      <w:r>
        <w:t xml:space="preserve">You are </w:t>
      </w:r>
      <w:r w:rsidRPr="00E35890">
        <w:rPr>
          <w:b/>
        </w:rPr>
        <w:t xml:space="preserve">NOT </w:t>
      </w:r>
      <w:r>
        <w:t xml:space="preserve">allowed to take into the exam room, any paper/notes, </w:t>
      </w:r>
      <w:proofErr w:type="spellStart"/>
      <w:r>
        <w:t>ipods</w:t>
      </w:r>
      <w:proofErr w:type="spellEnd"/>
      <w:r>
        <w:t xml:space="preserve">, MP3 players, mobiles phones, smart watches, any other electronic devices, outside coats, hats, gloves etc.  This must all be left </w:t>
      </w:r>
      <w:r w:rsidR="000977C2">
        <w:t>outside of the exam room.</w:t>
      </w:r>
    </w:p>
    <w:p w:rsidR="00E35890" w:rsidRDefault="00946BE7" w:rsidP="00E35890">
      <w:r>
        <w:t>If you have mobile</w:t>
      </w:r>
      <w:r w:rsidR="00E35890">
        <w:t xml:space="preserve"> phones or any other electronic devices on you, these must be handed in at reception and not</w:t>
      </w:r>
      <w:r>
        <w:t xml:space="preserve"> be</w:t>
      </w:r>
      <w:r w:rsidR="00E35890">
        <w:t xml:space="preserve"> brought into the exam room.</w:t>
      </w:r>
    </w:p>
    <w:p w:rsidR="00E35890" w:rsidRDefault="00E35890" w:rsidP="00E35890">
      <w:r>
        <w:t xml:space="preserve">You are also </w:t>
      </w:r>
      <w:r>
        <w:rPr>
          <w:b/>
        </w:rPr>
        <w:t xml:space="preserve">NOT </w:t>
      </w:r>
      <w:r>
        <w:t>allowed to use correcting pens, fluid or tape, erasable pens, highlighters or gel pens in your answers.</w:t>
      </w:r>
    </w:p>
    <w:p w:rsidR="00E35890" w:rsidRDefault="00E35890" w:rsidP="00E35890"/>
    <w:p w:rsidR="00E35890" w:rsidRDefault="00E35890" w:rsidP="00B01082">
      <w:pPr>
        <w:pStyle w:val="Heading2"/>
      </w:pPr>
      <w:bookmarkStart w:id="12" w:name="_Toc2071754"/>
      <w:r>
        <w:t>Preparation and revision is a choice – make the right one!</w:t>
      </w:r>
      <w:bookmarkEnd w:id="12"/>
    </w:p>
    <w:p w:rsidR="00E35890" w:rsidRDefault="00E35890" w:rsidP="00E35890"/>
    <w:p w:rsidR="00E35890" w:rsidRDefault="00E35890" w:rsidP="00E35890">
      <w:r>
        <w:t>If you choose not to revise and prepare, you are choosing to stress.  This choice will lead to:</w:t>
      </w:r>
    </w:p>
    <w:p w:rsidR="00E35890" w:rsidRDefault="00E35890" w:rsidP="00E35890">
      <w:pPr>
        <w:pStyle w:val="ListParagraph"/>
        <w:numPr>
          <w:ilvl w:val="0"/>
          <w:numId w:val="5"/>
        </w:numPr>
      </w:pPr>
      <w:r>
        <w:t>Anxiety</w:t>
      </w:r>
    </w:p>
    <w:p w:rsidR="00E35890" w:rsidRDefault="00E35890" w:rsidP="00E35890">
      <w:pPr>
        <w:pStyle w:val="ListParagraph"/>
        <w:numPr>
          <w:ilvl w:val="0"/>
          <w:numId w:val="5"/>
        </w:numPr>
      </w:pPr>
      <w:r>
        <w:t>Tiredness</w:t>
      </w:r>
    </w:p>
    <w:p w:rsidR="00E35890" w:rsidRDefault="00E35890" w:rsidP="00E35890">
      <w:pPr>
        <w:pStyle w:val="ListParagraph"/>
        <w:numPr>
          <w:ilvl w:val="0"/>
          <w:numId w:val="5"/>
        </w:numPr>
      </w:pPr>
      <w:r>
        <w:t>Anger</w:t>
      </w:r>
    </w:p>
    <w:p w:rsidR="00E35890" w:rsidRDefault="00E35890" w:rsidP="00E35890">
      <w:pPr>
        <w:pStyle w:val="ListParagraph"/>
        <w:numPr>
          <w:ilvl w:val="0"/>
          <w:numId w:val="5"/>
        </w:numPr>
      </w:pPr>
      <w:r>
        <w:t>Difficulty concentrating</w:t>
      </w:r>
    </w:p>
    <w:p w:rsidR="00E35890" w:rsidRDefault="00E35890" w:rsidP="00E35890">
      <w:pPr>
        <w:pStyle w:val="ListParagraph"/>
        <w:numPr>
          <w:ilvl w:val="0"/>
          <w:numId w:val="5"/>
        </w:numPr>
      </w:pPr>
      <w:r>
        <w:t>Illness</w:t>
      </w:r>
    </w:p>
    <w:p w:rsidR="00E35890" w:rsidRDefault="00E35890" w:rsidP="00E35890">
      <w:pPr>
        <w:pStyle w:val="ListParagraph"/>
        <w:numPr>
          <w:ilvl w:val="0"/>
          <w:numId w:val="5"/>
        </w:numPr>
      </w:pPr>
      <w:r>
        <w:t>Poor performance</w:t>
      </w:r>
    </w:p>
    <w:p w:rsidR="00E35890" w:rsidRDefault="00E35890" w:rsidP="00E35890">
      <w:r>
        <w:t>If you choose to revise and prepare, you are choosing confidence.  This choice will lead to:</w:t>
      </w:r>
    </w:p>
    <w:p w:rsidR="00E35890" w:rsidRDefault="00E35890" w:rsidP="00E35890">
      <w:pPr>
        <w:pStyle w:val="ListParagraph"/>
        <w:numPr>
          <w:ilvl w:val="0"/>
          <w:numId w:val="6"/>
        </w:numPr>
      </w:pPr>
      <w:r>
        <w:t>Calm</w:t>
      </w:r>
    </w:p>
    <w:p w:rsidR="00E35890" w:rsidRDefault="00E35890" w:rsidP="00E35890">
      <w:pPr>
        <w:pStyle w:val="ListParagraph"/>
        <w:numPr>
          <w:ilvl w:val="0"/>
          <w:numId w:val="6"/>
        </w:numPr>
      </w:pPr>
      <w:r>
        <w:t>Happy</w:t>
      </w:r>
    </w:p>
    <w:p w:rsidR="00E35890" w:rsidRDefault="00E35890" w:rsidP="00E35890">
      <w:pPr>
        <w:pStyle w:val="ListParagraph"/>
        <w:numPr>
          <w:ilvl w:val="0"/>
          <w:numId w:val="6"/>
        </w:numPr>
      </w:pPr>
      <w:r>
        <w:t>Focused</w:t>
      </w:r>
    </w:p>
    <w:p w:rsidR="00E35890" w:rsidRPr="00E35890" w:rsidRDefault="00E35890" w:rsidP="00E35890">
      <w:pPr>
        <w:pStyle w:val="ListParagraph"/>
        <w:numPr>
          <w:ilvl w:val="0"/>
          <w:numId w:val="6"/>
        </w:numPr>
      </w:pPr>
      <w:r>
        <w:t>Best performance</w:t>
      </w:r>
    </w:p>
    <w:p w:rsidR="00E35890" w:rsidRDefault="00E35890">
      <w:r>
        <w:br w:type="page"/>
      </w:r>
    </w:p>
    <w:p w:rsidR="005B005C" w:rsidRDefault="00E35890" w:rsidP="00B01082">
      <w:pPr>
        <w:pStyle w:val="Heading1"/>
      </w:pPr>
      <w:bookmarkStart w:id="13" w:name="_Toc2071755"/>
      <w:r>
        <w:lastRenderedPageBreak/>
        <w:t>Exam Day</w:t>
      </w:r>
      <w:bookmarkEnd w:id="13"/>
    </w:p>
    <w:p w:rsidR="00E35890" w:rsidRDefault="00E35890" w:rsidP="00E35890"/>
    <w:p w:rsidR="00E35890" w:rsidRDefault="00E35890" w:rsidP="00B01082">
      <w:pPr>
        <w:pStyle w:val="Heading2"/>
      </w:pPr>
      <w:bookmarkStart w:id="14" w:name="_Toc2071756"/>
      <w:r>
        <w:t>Start time</w:t>
      </w:r>
      <w:bookmarkEnd w:id="14"/>
    </w:p>
    <w:p w:rsidR="00E35890" w:rsidRDefault="00E35890" w:rsidP="00E35890"/>
    <w:p w:rsidR="00E35890" w:rsidRDefault="00E35890" w:rsidP="00E35890">
      <w:r>
        <w:t>All external exams start at the following times.  Make sure you know when you exams are and arrive at the exam room 15 minutes before the start time.</w:t>
      </w:r>
    </w:p>
    <w:p w:rsidR="00E35890" w:rsidRDefault="00575D5D" w:rsidP="00E35890">
      <w:r>
        <w:t>Morning exams</w:t>
      </w:r>
      <w:r>
        <w:tab/>
      </w:r>
      <w:r>
        <w:tab/>
        <w:t>-</w:t>
      </w:r>
      <w:r>
        <w:tab/>
        <w:t>9:15</w:t>
      </w:r>
      <w:r w:rsidR="00E35890">
        <w:t>am</w:t>
      </w:r>
    </w:p>
    <w:p w:rsidR="00E35890" w:rsidRDefault="00E35890" w:rsidP="00E35890">
      <w:r>
        <w:t>Afternoon exams</w:t>
      </w:r>
      <w:r>
        <w:tab/>
        <w:t>-</w:t>
      </w:r>
      <w:r>
        <w:tab/>
        <w:t>1.05pm</w:t>
      </w:r>
    </w:p>
    <w:p w:rsidR="00E35890" w:rsidRDefault="00E35890" w:rsidP="00E35890">
      <w:r>
        <w:t>If you are late for an exam, you will need to see a member of the Senior Leadership Team (SLT).  SLT and the Exams Officer will decide on what action needs to be taken.  A student will be considered very late, if they arrive an hour after the official start time of the exam, i.e. 10:00am for morning exams and 2:30pm for afternoon exams.  Where a student is very late, the Awarding Body will be notified.  Please note it is at the discretion of the Awarding Body whether they choose to accept the work or not.</w:t>
      </w:r>
    </w:p>
    <w:p w:rsidR="00E35890" w:rsidRDefault="00E35890" w:rsidP="00E35890"/>
    <w:p w:rsidR="00E35890" w:rsidRDefault="00E35890" w:rsidP="00B01082">
      <w:pPr>
        <w:pStyle w:val="Heading2"/>
      </w:pPr>
      <w:bookmarkStart w:id="15" w:name="_Toc2071757"/>
      <w:r>
        <w:t>During the exam</w:t>
      </w:r>
      <w:bookmarkEnd w:id="15"/>
    </w:p>
    <w:p w:rsidR="00E35890" w:rsidRDefault="00E35890" w:rsidP="00E35890"/>
    <w:p w:rsidR="00E35890" w:rsidRDefault="00E35890" w:rsidP="00E35890">
      <w:r>
        <w:t>You must ensure you:</w:t>
      </w:r>
    </w:p>
    <w:p w:rsidR="00E35890" w:rsidRDefault="00E35890" w:rsidP="00E35890">
      <w:pPr>
        <w:pStyle w:val="ListParagraph"/>
        <w:numPr>
          <w:ilvl w:val="0"/>
          <w:numId w:val="7"/>
        </w:numPr>
      </w:pPr>
      <w:r>
        <w:t>Always listen to and follow the instructions of the invigilator;</w:t>
      </w:r>
    </w:p>
    <w:p w:rsidR="00E35890" w:rsidRDefault="00E35890" w:rsidP="00E35890">
      <w:pPr>
        <w:pStyle w:val="ListParagraph"/>
        <w:numPr>
          <w:ilvl w:val="0"/>
          <w:numId w:val="7"/>
        </w:numPr>
      </w:pPr>
      <w:r>
        <w:t>Check that you have the right paper and answer booklet in front of you;</w:t>
      </w:r>
    </w:p>
    <w:p w:rsidR="00E35890" w:rsidRDefault="00E35890" w:rsidP="00E35890">
      <w:pPr>
        <w:pStyle w:val="ListParagraph"/>
        <w:numPr>
          <w:ilvl w:val="0"/>
          <w:numId w:val="7"/>
        </w:numPr>
      </w:pPr>
      <w:r>
        <w:t>Do not open the exam paper until you are instructed to do so by the invigilator;</w:t>
      </w:r>
    </w:p>
    <w:p w:rsidR="00E35890" w:rsidRDefault="00E35890" w:rsidP="00E35890">
      <w:pPr>
        <w:pStyle w:val="ListParagraph"/>
        <w:numPr>
          <w:ilvl w:val="0"/>
          <w:numId w:val="7"/>
        </w:numPr>
      </w:pPr>
      <w:r>
        <w:t>Read the instructions set out on the cover of your question paper;</w:t>
      </w:r>
    </w:p>
    <w:p w:rsidR="00E35890" w:rsidRDefault="00E35890" w:rsidP="00E35890">
      <w:pPr>
        <w:pStyle w:val="ListParagraph"/>
        <w:numPr>
          <w:ilvl w:val="0"/>
          <w:numId w:val="7"/>
        </w:numPr>
      </w:pPr>
      <w:r>
        <w:t>When your time is up, the invigilator will tell you to stop writing;</w:t>
      </w:r>
    </w:p>
    <w:p w:rsidR="00E35890" w:rsidRDefault="00E35890" w:rsidP="00E35890">
      <w:pPr>
        <w:pStyle w:val="ListParagraph"/>
        <w:numPr>
          <w:ilvl w:val="0"/>
          <w:numId w:val="7"/>
        </w:numPr>
      </w:pPr>
      <w:r>
        <w:t>All paper used must go inside the answer booklet.  No paperwork should be taken from the exam room;</w:t>
      </w:r>
    </w:p>
    <w:p w:rsidR="00E35890" w:rsidRDefault="00E35890" w:rsidP="00E35890">
      <w:pPr>
        <w:pStyle w:val="ListParagraph"/>
        <w:numPr>
          <w:ilvl w:val="0"/>
          <w:numId w:val="7"/>
        </w:numPr>
      </w:pPr>
      <w:r>
        <w:t>Once all of the papers are collected, you will be dismissed from the exam room;</w:t>
      </w:r>
    </w:p>
    <w:p w:rsidR="00E35890" w:rsidRPr="00E35890" w:rsidRDefault="00E35890" w:rsidP="00E35890">
      <w:pPr>
        <w:pStyle w:val="ListParagraph"/>
        <w:numPr>
          <w:ilvl w:val="0"/>
          <w:numId w:val="7"/>
        </w:numPr>
      </w:pPr>
      <w:r>
        <w:t xml:space="preserve">Collect your belongings and please ensure you leave quietly.  There may still be other students finishing the exam.  </w:t>
      </w:r>
      <w:r>
        <w:rPr>
          <w:b/>
        </w:rPr>
        <w:t>You must not talk to anyone until you have left the room.</w:t>
      </w:r>
    </w:p>
    <w:p w:rsidR="00F624BF" w:rsidRDefault="00F624BF" w:rsidP="00B01082">
      <w:pPr>
        <w:pStyle w:val="Heading2"/>
      </w:pPr>
      <w:bookmarkStart w:id="16" w:name="_Toc2071758"/>
    </w:p>
    <w:p w:rsidR="00E35890" w:rsidRDefault="00E35890" w:rsidP="00B01082">
      <w:pPr>
        <w:pStyle w:val="Heading2"/>
      </w:pPr>
      <w:r>
        <w:t>Emergency evacuation</w:t>
      </w:r>
      <w:bookmarkEnd w:id="16"/>
    </w:p>
    <w:p w:rsidR="00E35890" w:rsidRDefault="00E35890" w:rsidP="00E35890"/>
    <w:p w:rsidR="00E35890" w:rsidRDefault="00E35890" w:rsidP="00E35890">
      <w:r>
        <w:t>If the fire alarm sounds, please listen carefully to the invigilator and do not panic.  Please make sure that you follow these steps:</w:t>
      </w:r>
    </w:p>
    <w:p w:rsidR="00E35890" w:rsidRDefault="00E35890" w:rsidP="00E35890">
      <w:pPr>
        <w:pStyle w:val="ListParagraph"/>
        <w:numPr>
          <w:ilvl w:val="0"/>
          <w:numId w:val="8"/>
        </w:numPr>
      </w:pPr>
      <w:r>
        <w:t>Maintain complete SILENCE at all times, you will still be under exam conditions so you must not communicate with any other students in any way;</w:t>
      </w:r>
    </w:p>
    <w:p w:rsidR="00E35890" w:rsidRDefault="00E35890" w:rsidP="00E35890">
      <w:pPr>
        <w:pStyle w:val="ListParagraph"/>
        <w:numPr>
          <w:ilvl w:val="0"/>
          <w:numId w:val="8"/>
        </w:numPr>
      </w:pPr>
      <w:r>
        <w:t>Do not take anything out of the exam room.  All papers, pens etc. must be left on your desk;</w:t>
      </w:r>
    </w:p>
    <w:p w:rsidR="00E35890" w:rsidRDefault="00E35890" w:rsidP="00E35890">
      <w:pPr>
        <w:pStyle w:val="ListParagraph"/>
        <w:numPr>
          <w:ilvl w:val="0"/>
          <w:numId w:val="8"/>
        </w:numPr>
      </w:pPr>
      <w:r>
        <w:t>Line up in the designated area remaining silent;</w:t>
      </w:r>
    </w:p>
    <w:p w:rsidR="00E35890" w:rsidRDefault="00E35890" w:rsidP="00E35890">
      <w:pPr>
        <w:pStyle w:val="ListParagraph"/>
        <w:numPr>
          <w:ilvl w:val="0"/>
          <w:numId w:val="8"/>
        </w:numPr>
      </w:pPr>
      <w:r>
        <w:t xml:space="preserve">When you return to the exam room, please await further instructions from the invigilator.  </w:t>
      </w:r>
    </w:p>
    <w:p w:rsidR="00E35890" w:rsidRDefault="00E35890" w:rsidP="00B01082">
      <w:pPr>
        <w:pStyle w:val="Heading1"/>
      </w:pPr>
      <w:bookmarkStart w:id="17" w:name="_Toc2071759"/>
      <w:r>
        <w:lastRenderedPageBreak/>
        <w:t>Results &amp; Post Results Enquiries</w:t>
      </w:r>
      <w:bookmarkEnd w:id="17"/>
    </w:p>
    <w:p w:rsidR="00E35890" w:rsidRDefault="00E35890" w:rsidP="00E35890"/>
    <w:p w:rsidR="00E35890" w:rsidRDefault="00E35890" w:rsidP="00B01082">
      <w:pPr>
        <w:pStyle w:val="Heading2"/>
      </w:pPr>
      <w:bookmarkStart w:id="18" w:name="_Toc2071760"/>
      <w:r>
        <w:t>Results</w:t>
      </w:r>
      <w:bookmarkEnd w:id="18"/>
    </w:p>
    <w:p w:rsidR="00E35890" w:rsidRDefault="00637DC5" w:rsidP="00E35890">
      <w:r>
        <w:rPr>
          <w:noProof/>
          <w:lang w:eastAsia="en-GB"/>
        </w:rPr>
        <w:drawing>
          <wp:anchor distT="0" distB="0" distL="114300" distR="114300" simplePos="0" relativeHeight="251666432" behindDoc="1" locked="0" layoutInCell="1" allowOverlap="1">
            <wp:simplePos x="0" y="0"/>
            <wp:positionH relativeFrom="margin">
              <wp:align>right</wp:align>
            </wp:positionH>
            <wp:positionV relativeFrom="paragraph">
              <wp:posOffset>257810</wp:posOffset>
            </wp:positionV>
            <wp:extent cx="1694180" cy="1076325"/>
            <wp:effectExtent l="0" t="0" r="1270" b="9525"/>
            <wp:wrapTight wrapText="bothSides">
              <wp:wrapPolygon edited="0">
                <wp:start x="0" y="0"/>
                <wp:lineTo x="0" y="21409"/>
                <wp:lineTo x="21373" y="21409"/>
                <wp:lineTo x="21373" y="0"/>
                <wp:lineTo x="0" y="0"/>
              </wp:wrapPolygon>
            </wp:wrapTight>
            <wp:docPr id="9" name="Picture 9" descr="Image result for envelo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418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890" w:rsidRDefault="00E35890" w:rsidP="00E35890">
      <w:pPr>
        <w:rPr>
          <w:rFonts w:cstheme="minorHAnsi"/>
        </w:rPr>
      </w:pPr>
      <w:r w:rsidRPr="00E35890">
        <w:rPr>
          <w:rFonts w:cstheme="minorHAnsi"/>
        </w:rPr>
        <w:t>The school will post out results</w:t>
      </w:r>
      <w:r w:rsidR="00F64740">
        <w:rPr>
          <w:rFonts w:cstheme="minorHAnsi"/>
        </w:rPr>
        <w:t xml:space="preserve"> to students to be delivered on </w:t>
      </w:r>
      <w:r w:rsidRPr="00E35890">
        <w:rPr>
          <w:rFonts w:cstheme="minorHAnsi"/>
          <w:b/>
        </w:rPr>
        <w:t>THURSDAY 22</w:t>
      </w:r>
      <w:r w:rsidRPr="00E35890">
        <w:rPr>
          <w:rFonts w:cstheme="minorHAnsi"/>
          <w:b/>
          <w:vertAlign w:val="superscript"/>
        </w:rPr>
        <w:t xml:space="preserve">ND </w:t>
      </w:r>
      <w:r w:rsidRPr="00E35890">
        <w:rPr>
          <w:rFonts w:cstheme="minorHAnsi"/>
          <w:b/>
        </w:rPr>
        <w:t>AUGUST 2019</w:t>
      </w:r>
      <w:r w:rsidRPr="00E35890">
        <w:rPr>
          <w:rFonts w:cstheme="minorHAnsi"/>
        </w:rPr>
        <w:t>.  Students will receive an individual results slip containing their grades.  If you are missing a result or don’t understand your results or have concerns, please call the school to speak to a teacher or the Examinations Officer, Kelly Taylor on 01509 890 237.</w:t>
      </w:r>
      <w:r w:rsidR="00637DC5" w:rsidRPr="00637DC5">
        <w:rPr>
          <w:noProof/>
          <w:lang w:eastAsia="en-GB"/>
        </w:rPr>
        <w:t xml:space="preserve"> </w:t>
      </w:r>
    </w:p>
    <w:p w:rsidR="00BC46C7" w:rsidRDefault="00BC46C7" w:rsidP="00E35890">
      <w:pPr>
        <w:rPr>
          <w:rFonts w:cstheme="minorHAnsi"/>
        </w:rPr>
      </w:pPr>
    </w:p>
    <w:p w:rsidR="00BC46C7" w:rsidRDefault="00BC46C7" w:rsidP="00B01082">
      <w:pPr>
        <w:pStyle w:val="Heading2"/>
      </w:pPr>
      <w:bookmarkStart w:id="19" w:name="_Toc2071761"/>
      <w:r>
        <w:t>Post Results</w:t>
      </w:r>
      <w:bookmarkEnd w:id="19"/>
    </w:p>
    <w:p w:rsidR="00BC46C7" w:rsidRDefault="00BC46C7" w:rsidP="00BC46C7"/>
    <w:p w:rsidR="00BC46C7" w:rsidRDefault="00BC46C7" w:rsidP="00BC46C7">
      <w:r>
        <w:t>If you have any concerns, please contact the school.  Do not contact the Awarding Body directly.</w:t>
      </w:r>
    </w:p>
    <w:p w:rsidR="00BC46C7" w:rsidRDefault="00CB53B4" w:rsidP="00CB53B4">
      <w:pPr>
        <w:pStyle w:val="ListParagraph"/>
        <w:numPr>
          <w:ilvl w:val="0"/>
          <w:numId w:val="9"/>
        </w:numPr>
        <w:rPr>
          <w:b/>
        </w:rPr>
      </w:pPr>
      <w:r>
        <w:rPr>
          <w:b/>
        </w:rPr>
        <w:t>Enquiries about results (EAR)</w:t>
      </w:r>
    </w:p>
    <w:p w:rsidR="00CB53B4" w:rsidRPr="00CB53B4" w:rsidRDefault="00CB53B4" w:rsidP="00CB53B4">
      <w:pPr>
        <w:pStyle w:val="ListParagraph"/>
      </w:pPr>
      <w:r>
        <w:t>If you have any concerns about your results after they have been published, then speak to your subject teacher, Head of Department or the Exams Officer.</w:t>
      </w:r>
      <w:r w:rsidR="00B80AA0">
        <w:t xml:space="preserve">  They will be able to explain to you what (if anything) can be done regarding your query. All queries should be raised immediately as there are tight deadlines to be met if any action needs to be taken.  The final decision on whether to process an EAR lies with the Senior Leadership Team.</w:t>
      </w:r>
    </w:p>
    <w:p w:rsidR="00CB53B4" w:rsidRDefault="00CB53B4" w:rsidP="00CB53B4">
      <w:pPr>
        <w:pStyle w:val="ListParagraph"/>
        <w:numPr>
          <w:ilvl w:val="0"/>
          <w:numId w:val="9"/>
        </w:numPr>
        <w:rPr>
          <w:b/>
        </w:rPr>
      </w:pPr>
      <w:r>
        <w:rPr>
          <w:b/>
        </w:rPr>
        <w:t>Access to scripts (ATS)</w:t>
      </w:r>
    </w:p>
    <w:p w:rsidR="00B80AA0" w:rsidRDefault="00B80AA0" w:rsidP="00B80AA0">
      <w:pPr>
        <w:pStyle w:val="ListParagraph"/>
      </w:pPr>
      <w:r>
        <w:t>In some cases, teachers would like to use your script to help with teaching and learning.  In all cases, your name and candidate number will be removed from the script before it is used.  We require your permission in order to do this and if you would rather we didn’t, then please do not sign the form.</w:t>
      </w:r>
    </w:p>
    <w:p w:rsidR="00B80AA0" w:rsidRDefault="00B80AA0" w:rsidP="00B80AA0"/>
    <w:p w:rsidR="00B80AA0" w:rsidRDefault="00B80AA0" w:rsidP="00B01082">
      <w:pPr>
        <w:pStyle w:val="Heading2"/>
      </w:pPr>
      <w:bookmarkStart w:id="20" w:name="_Toc2071762"/>
      <w:r>
        <w:t>Certificates</w:t>
      </w:r>
      <w:bookmarkEnd w:id="20"/>
    </w:p>
    <w:p w:rsidR="00B80AA0" w:rsidRDefault="00B80AA0" w:rsidP="00B80AA0"/>
    <w:p w:rsidR="00B80AA0" w:rsidRDefault="00B80AA0" w:rsidP="00B80AA0">
      <w:r>
        <w:t xml:space="preserve">Certificates are received by the school in November.  Once received, any students that that have left </w:t>
      </w:r>
      <w:proofErr w:type="spellStart"/>
      <w:r>
        <w:t>Maplewell</w:t>
      </w:r>
      <w:proofErr w:type="spellEnd"/>
      <w:r>
        <w:t xml:space="preserve">, will receive their certificates via recorded delivery.  Students that stay on into K5, will receive their certificates personally at a later date.  </w:t>
      </w:r>
    </w:p>
    <w:p w:rsidR="00B80AA0" w:rsidRDefault="00B80AA0" w:rsidP="00B80AA0">
      <w:r>
        <w:t>Certificates will be kept on file for one year.  After this point, they will be securely destroyed.  Students who have lost their certificates or have not collected within the year will need to contact the Award Body for a replacement.  Please note that there is a cost involved with this.</w:t>
      </w:r>
    </w:p>
    <w:p w:rsidR="00B80AA0" w:rsidRDefault="00B80AA0" w:rsidP="00B80AA0"/>
    <w:p w:rsidR="00F624BF" w:rsidRDefault="00F624BF">
      <w:pPr>
        <w:rPr>
          <w:rFonts w:asciiTheme="majorHAnsi" w:eastAsiaTheme="majorEastAsia" w:hAnsiTheme="majorHAnsi" w:cstheme="majorBidi"/>
          <w:b/>
          <w:sz w:val="26"/>
          <w:szCs w:val="26"/>
        </w:rPr>
      </w:pPr>
      <w:bookmarkStart w:id="21" w:name="_Toc2071763"/>
      <w:r>
        <w:br w:type="page"/>
      </w:r>
    </w:p>
    <w:p w:rsidR="00B80AA0" w:rsidRDefault="00B80AA0" w:rsidP="00B01082">
      <w:pPr>
        <w:pStyle w:val="Heading2"/>
      </w:pPr>
      <w:r>
        <w:lastRenderedPageBreak/>
        <w:t>Malpractice</w:t>
      </w:r>
      <w:bookmarkEnd w:id="21"/>
    </w:p>
    <w:p w:rsidR="00B80AA0" w:rsidRDefault="00B80AA0" w:rsidP="00B80AA0"/>
    <w:p w:rsidR="00B80AA0" w:rsidRDefault="00B80AA0" w:rsidP="00B80AA0">
      <w:r>
        <w:t xml:space="preserve">Any students that do not adhere to the rules and regulations set by the Awarding Bodies, the JCQ and </w:t>
      </w:r>
      <w:proofErr w:type="spellStart"/>
      <w:r>
        <w:t>Maplewell</w:t>
      </w:r>
      <w:proofErr w:type="spellEnd"/>
      <w:r>
        <w:t xml:space="preserve"> Hall School will be dealt with accordingly.  This includes all exams, controlled assessments and non-exam assessments.  A full investigation will take place and the Awarding Body will be notified.  Penalties can range from a warning, to loss of marks for a unit, disqualification from qualification and in an extreme case, the student can be barred from taking any exams.</w:t>
      </w:r>
    </w:p>
    <w:p w:rsidR="00B80AA0" w:rsidRDefault="00B80AA0" w:rsidP="00B80AA0"/>
    <w:p w:rsidR="00B80AA0" w:rsidRDefault="00B80AA0" w:rsidP="00B01082">
      <w:pPr>
        <w:pStyle w:val="Heading2"/>
      </w:pPr>
      <w:bookmarkStart w:id="22" w:name="_Toc2071764"/>
      <w:r>
        <w:t>Contact Us</w:t>
      </w:r>
      <w:bookmarkEnd w:id="22"/>
    </w:p>
    <w:p w:rsidR="00B80AA0" w:rsidRDefault="00B80AA0" w:rsidP="00B80AA0"/>
    <w:p w:rsidR="00B80AA0" w:rsidRDefault="00B80AA0" w:rsidP="00747A7C">
      <w:pPr>
        <w:spacing w:after="0" w:line="240" w:lineRule="auto"/>
      </w:pPr>
      <w:proofErr w:type="spellStart"/>
      <w:r>
        <w:t>Maplewell</w:t>
      </w:r>
      <w:proofErr w:type="spellEnd"/>
      <w:r>
        <w:t xml:space="preserve"> Hall School</w:t>
      </w:r>
    </w:p>
    <w:p w:rsidR="00B80AA0" w:rsidRDefault="00B80AA0" w:rsidP="00747A7C">
      <w:pPr>
        <w:spacing w:after="0" w:line="240" w:lineRule="auto"/>
      </w:pPr>
      <w:r>
        <w:t>Woodhouse Eaves</w:t>
      </w:r>
    </w:p>
    <w:p w:rsidR="003503EA" w:rsidRDefault="003503EA" w:rsidP="00747A7C">
      <w:pPr>
        <w:spacing w:after="0" w:line="240" w:lineRule="auto"/>
      </w:pPr>
      <w:r>
        <w:t>Leicestershire</w:t>
      </w:r>
    </w:p>
    <w:p w:rsidR="00B80AA0" w:rsidRDefault="00B80AA0" w:rsidP="00747A7C">
      <w:pPr>
        <w:spacing w:after="0" w:line="240" w:lineRule="auto"/>
      </w:pPr>
      <w:r>
        <w:t>LE12 8QY</w:t>
      </w:r>
    </w:p>
    <w:p w:rsidR="003503EA" w:rsidRPr="00747A7C" w:rsidRDefault="003503EA" w:rsidP="00747A7C">
      <w:pPr>
        <w:spacing w:after="0" w:line="240" w:lineRule="auto"/>
        <w:rPr>
          <w:color w:val="A6A6A6" w:themeColor="background1" w:themeShade="A6"/>
        </w:rPr>
      </w:pPr>
      <w:r w:rsidRPr="00747A7C">
        <w:rPr>
          <w:color w:val="A6A6A6" w:themeColor="background1" w:themeShade="A6"/>
        </w:rPr>
        <w:t>Phone: 01509 890 237</w:t>
      </w:r>
    </w:p>
    <w:p w:rsidR="003503EA" w:rsidRPr="00747A7C" w:rsidRDefault="003503EA" w:rsidP="00747A7C">
      <w:pPr>
        <w:spacing w:after="0" w:line="240" w:lineRule="auto"/>
        <w:rPr>
          <w:color w:val="A6A6A6" w:themeColor="background1" w:themeShade="A6"/>
        </w:rPr>
      </w:pPr>
      <w:r w:rsidRPr="00747A7C">
        <w:rPr>
          <w:color w:val="A6A6A6" w:themeColor="background1" w:themeShade="A6"/>
        </w:rPr>
        <w:t xml:space="preserve">Email: </w:t>
      </w:r>
      <w:hyperlink r:id="rId17" w:history="1">
        <w:r w:rsidRPr="00747A7C">
          <w:rPr>
            <w:rStyle w:val="Hyperlink"/>
            <w:color w:val="A6A6A6" w:themeColor="background1" w:themeShade="A6"/>
          </w:rPr>
          <w:t>admin@maplewell.leics.sch.uk</w:t>
        </w:r>
      </w:hyperlink>
    </w:p>
    <w:p w:rsidR="003503EA" w:rsidRPr="00747A7C" w:rsidRDefault="003503EA" w:rsidP="00747A7C">
      <w:pPr>
        <w:spacing w:after="0" w:line="240" w:lineRule="auto"/>
        <w:rPr>
          <w:color w:val="A6A6A6" w:themeColor="background1" w:themeShade="A6"/>
        </w:rPr>
      </w:pPr>
      <w:r w:rsidRPr="00747A7C">
        <w:rPr>
          <w:color w:val="A6A6A6" w:themeColor="background1" w:themeShade="A6"/>
        </w:rPr>
        <w:t xml:space="preserve">Web: </w:t>
      </w:r>
      <w:hyperlink r:id="rId18" w:history="1">
        <w:r w:rsidRPr="00747A7C">
          <w:rPr>
            <w:rStyle w:val="Hyperlink"/>
            <w:color w:val="A6A6A6" w:themeColor="background1" w:themeShade="A6"/>
          </w:rPr>
          <w:t>www.maplewell.leics.sch.uk</w:t>
        </w:r>
      </w:hyperlink>
    </w:p>
    <w:p w:rsidR="003503EA" w:rsidRPr="00747A7C" w:rsidRDefault="003503EA" w:rsidP="00B80AA0">
      <w:pPr>
        <w:rPr>
          <w:color w:val="A6A6A6" w:themeColor="background1" w:themeShade="A6"/>
        </w:rPr>
      </w:pPr>
    </w:p>
    <w:p w:rsidR="00E35890" w:rsidRPr="00E35890" w:rsidRDefault="00E35890" w:rsidP="00E35890"/>
    <w:p w:rsidR="00E35890" w:rsidRDefault="00E35890" w:rsidP="00E35890"/>
    <w:p w:rsidR="00E35890" w:rsidRPr="00E35890" w:rsidRDefault="00E35890" w:rsidP="00E35890"/>
    <w:p w:rsidR="005B005C" w:rsidRPr="006237C6" w:rsidRDefault="005B005C" w:rsidP="006237C6"/>
    <w:p w:rsidR="006237C6" w:rsidRDefault="006237C6"/>
    <w:p w:rsidR="006237C6" w:rsidRDefault="006237C6"/>
    <w:p w:rsidR="00056ABD" w:rsidRDefault="00056ABD"/>
    <w:sectPr w:rsidR="00056ABD" w:rsidSect="0089439A">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541" w:rsidRDefault="00D93541" w:rsidP="00D93541">
      <w:pPr>
        <w:spacing w:after="0" w:line="240" w:lineRule="auto"/>
      </w:pPr>
      <w:r>
        <w:separator/>
      </w:r>
    </w:p>
  </w:endnote>
  <w:endnote w:type="continuationSeparator" w:id="0">
    <w:p w:rsidR="00D93541" w:rsidRDefault="00D93541" w:rsidP="00D93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154995"/>
      <w:docPartObj>
        <w:docPartGallery w:val="Page Numbers (Bottom of Page)"/>
        <w:docPartUnique/>
      </w:docPartObj>
    </w:sdtPr>
    <w:sdtEndPr>
      <w:rPr>
        <w:noProof/>
      </w:rPr>
    </w:sdtEndPr>
    <w:sdtContent>
      <w:p w:rsidR="00D93541" w:rsidRDefault="00D93541">
        <w:pPr>
          <w:pStyle w:val="Footer"/>
          <w:jc w:val="center"/>
        </w:pPr>
        <w:r>
          <w:fldChar w:fldCharType="begin"/>
        </w:r>
        <w:r>
          <w:instrText xml:space="preserve"> PAGE   \* MERGEFORMAT </w:instrText>
        </w:r>
        <w:r>
          <w:fldChar w:fldCharType="separate"/>
        </w:r>
        <w:r w:rsidR="0089439A">
          <w:rPr>
            <w:noProof/>
          </w:rPr>
          <w:t>8</w:t>
        </w:r>
        <w:r>
          <w:rPr>
            <w:noProof/>
          </w:rPr>
          <w:fldChar w:fldCharType="end"/>
        </w:r>
      </w:p>
    </w:sdtContent>
  </w:sdt>
  <w:p w:rsidR="00D93541" w:rsidRDefault="00D9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541" w:rsidRDefault="00D93541" w:rsidP="00D93541">
      <w:pPr>
        <w:spacing w:after="0" w:line="240" w:lineRule="auto"/>
      </w:pPr>
      <w:r>
        <w:separator/>
      </w:r>
    </w:p>
  </w:footnote>
  <w:footnote w:type="continuationSeparator" w:id="0">
    <w:p w:rsidR="00D93541" w:rsidRDefault="00D93541" w:rsidP="00D93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543"/>
    <w:multiLevelType w:val="hybridMultilevel"/>
    <w:tmpl w:val="0F9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055E5"/>
    <w:multiLevelType w:val="hybridMultilevel"/>
    <w:tmpl w:val="DD7A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04356"/>
    <w:multiLevelType w:val="hybridMultilevel"/>
    <w:tmpl w:val="1A42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52E71"/>
    <w:multiLevelType w:val="hybridMultilevel"/>
    <w:tmpl w:val="D6BC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369FA"/>
    <w:multiLevelType w:val="hybridMultilevel"/>
    <w:tmpl w:val="C99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812FC"/>
    <w:multiLevelType w:val="hybridMultilevel"/>
    <w:tmpl w:val="FA6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5B3421"/>
    <w:multiLevelType w:val="hybridMultilevel"/>
    <w:tmpl w:val="18FC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953AA"/>
    <w:multiLevelType w:val="hybridMultilevel"/>
    <w:tmpl w:val="A9DC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2512C"/>
    <w:multiLevelType w:val="hybridMultilevel"/>
    <w:tmpl w:val="C11C0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C6"/>
    <w:rsid w:val="00056ABD"/>
    <w:rsid w:val="000977C2"/>
    <w:rsid w:val="00277311"/>
    <w:rsid w:val="003014FB"/>
    <w:rsid w:val="003503EA"/>
    <w:rsid w:val="00377A00"/>
    <w:rsid w:val="004F5EA6"/>
    <w:rsid w:val="00575D5D"/>
    <w:rsid w:val="00596F83"/>
    <w:rsid w:val="005B005C"/>
    <w:rsid w:val="006071F2"/>
    <w:rsid w:val="006237C6"/>
    <w:rsid w:val="00637DC5"/>
    <w:rsid w:val="00747A7C"/>
    <w:rsid w:val="007C59DD"/>
    <w:rsid w:val="0089439A"/>
    <w:rsid w:val="00946BE7"/>
    <w:rsid w:val="00A047F0"/>
    <w:rsid w:val="00AF7B15"/>
    <w:rsid w:val="00B01082"/>
    <w:rsid w:val="00B80AA0"/>
    <w:rsid w:val="00BC06D6"/>
    <w:rsid w:val="00BC46C7"/>
    <w:rsid w:val="00CB53B4"/>
    <w:rsid w:val="00D114B9"/>
    <w:rsid w:val="00D93541"/>
    <w:rsid w:val="00DB5F41"/>
    <w:rsid w:val="00E35890"/>
    <w:rsid w:val="00F624BF"/>
    <w:rsid w:val="00F64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F19DC-D148-441C-A060-C7200682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37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1082"/>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7C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23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37C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014FB"/>
    <w:pPr>
      <w:ind w:left="720"/>
      <w:contextualSpacing/>
    </w:pPr>
  </w:style>
  <w:style w:type="character" w:styleId="Hyperlink">
    <w:name w:val="Hyperlink"/>
    <w:basedOn w:val="DefaultParagraphFont"/>
    <w:uiPriority w:val="99"/>
    <w:unhideWhenUsed/>
    <w:rsid w:val="00A047F0"/>
    <w:rPr>
      <w:color w:val="0563C1" w:themeColor="hyperlink"/>
      <w:u w:val="single"/>
    </w:rPr>
  </w:style>
  <w:style w:type="character" w:styleId="FollowedHyperlink">
    <w:name w:val="FollowedHyperlink"/>
    <w:basedOn w:val="DefaultParagraphFont"/>
    <w:uiPriority w:val="99"/>
    <w:semiHidden/>
    <w:unhideWhenUsed/>
    <w:rsid w:val="00A047F0"/>
    <w:rPr>
      <w:color w:val="954F72" w:themeColor="followedHyperlink"/>
      <w:u w:val="single"/>
    </w:rPr>
  </w:style>
  <w:style w:type="character" w:customStyle="1" w:styleId="Heading2Char">
    <w:name w:val="Heading 2 Char"/>
    <w:basedOn w:val="DefaultParagraphFont"/>
    <w:link w:val="Heading2"/>
    <w:uiPriority w:val="9"/>
    <w:rsid w:val="00B01082"/>
    <w:rPr>
      <w:rFonts w:asciiTheme="majorHAnsi" w:eastAsiaTheme="majorEastAsia" w:hAnsiTheme="majorHAnsi" w:cstheme="majorBidi"/>
      <w:b/>
      <w:sz w:val="26"/>
      <w:szCs w:val="26"/>
    </w:rPr>
  </w:style>
  <w:style w:type="paragraph" w:styleId="Header">
    <w:name w:val="header"/>
    <w:basedOn w:val="Normal"/>
    <w:link w:val="HeaderChar"/>
    <w:uiPriority w:val="99"/>
    <w:unhideWhenUsed/>
    <w:rsid w:val="00D93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41"/>
  </w:style>
  <w:style w:type="paragraph" w:styleId="Footer">
    <w:name w:val="footer"/>
    <w:basedOn w:val="Normal"/>
    <w:link w:val="FooterChar"/>
    <w:uiPriority w:val="99"/>
    <w:unhideWhenUsed/>
    <w:rsid w:val="00D93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541"/>
  </w:style>
  <w:style w:type="paragraph" w:styleId="TOCHeading">
    <w:name w:val="TOC Heading"/>
    <w:basedOn w:val="Heading1"/>
    <w:next w:val="Normal"/>
    <w:uiPriority w:val="39"/>
    <w:unhideWhenUsed/>
    <w:qFormat/>
    <w:rsid w:val="00D93541"/>
    <w:pPr>
      <w:outlineLvl w:val="9"/>
    </w:pPr>
    <w:rPr>
      <w:lang w:val="en-US"/>
    </w:rPr>
  </w:style>
  <w:style w:type="paragraph" w:styleId="TOC1">
    <w:name w:val="toc 1"/>
    <w:basedOn w:val="Normal"/>
    <w:next w:val="Normal"/>
    <w:autoRedefine/>
    <w:uiPriority w:val="39"/>
    <w:unhideWhenUsed/>
    <w:rsid w:val="00D93541"/>
    <w:pPr>
      <w:spacing w:after="100"/>
    </w:pPr>
  </w:style>
  <w:style w:type="paragraph" w:styleId="TOC2">
    <w:name w:val="toc 2"/>
    <w:basedOn w:val="Normal"/>
    <w:next w:val="Normal"/>
    <w:autoRedefine/>
    <w:uiPriority w:val="39"/>
    <w:unhideWhenUsed/>
    <w:rsid w:val="00D935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maplewell.leics.sch.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dmin@maplewell.leics.sch.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A875-679D-4C71-9D97-4242830C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Kelly Taylor</cp:lastModifiedBy>
  <cp:revision>23</cp:revision>
  <dcterms:created xsi:type="dcterms:W3CDTF">2019-02-25T07:51:00Z</dcterms:created>
  <dcterms:modified xsi:type="dcterms:W3CDTF">2019-02-26T13:30:00Z</dcterms:modified>
</cp:coreProperties>
</file>